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DEB0D" w14:textId="77777777" w:rsidR="00D27BFA" w:rsidRDefault="00D27BFA" w:rsidP="008A4CE9">
      <w:pPr>
        <w:autoSpaceDE w:val="0"/>
        <w:autoSpaceDN w:val="0"/>
        <w:adjustRightInd w:val="0"/>
      </w:pPr>
    </w:p>
    <w:p w14:paraId="290ED392" w14:textId="7EC9F3AB" w:rsidR="00532074" w:rsidRDefault="001E24B3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A3FC8BD" wp14:editId="4C04C37D">
            <wp:extent cx="6840855" cy="238125"/>
            <wp:effectExtent l="0" t="0" r="0" b="9525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1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B22381" w:rsidRPr="002A4C7F" w14:paraId="34395D9A" w14:textId="77777777" w:rsidTr="00B22381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A1ADE" w14:textId="77777777" w:rsidR="00B22381" w:rsidRPr="002A4C7F" w:rsidRDefault="00B22381" w:rsidP="00B22381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22381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9031" w14:textId="6F4A563E" w:rsidR="00B22381" w:rsidRPr="002A4C7F" w:rsidRDefault="00B22381" w:rsidP="00B22381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B22381">
              <w:rPr>
                <w:rFonts w:asciiTheme="minorHAnsi" w:hAnsiTheme="minorHAnsi" w:cstheme="minorHAnsi"/>
                <w:b/>
                <w:bCs/>
              </w:rPr>
              <w:t>LICITAÇÃO</w:t>
            </w:r>
            <w:r w:rsidR="00AF4D2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AF4D27" w:rsidRPr="00AF4D27">
              <w:rPr>
                <w:rFonts w:asciiTheme="minorHAnsi" w:hAnsiTheme="minorHAnsi" w:cstheme="minorHAnsi"/>
                <w:b/>
                <w:bCs/>
              </w:rPr>
              <w:t>CPLI Nº 05.2024/0382</w:t>
            </w:r>
          </w:p>
        </w:tc>
      </w:tr>
      <w:tr w:rsidR="00B22381" w:rsidRPr="002A4C7F" w14:paraId="205E3246" w14:textId="77777777" w:rsidTr="00B2238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8A075" w14:textId="77777777" w:rsidR="00B22381" w:rsidRPr="002A4C7F" w:rsidRDefault="00B22381" w:rsidP="00B2238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06C0753C" w14:textId="77777777" w:rsidR="00B22381" w:rsidRPr="002A4C7F" w:rsidRDefault="00B22381" w:rsidP="00B223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B22381" w:rsidRPr="002A4C7F" w14:paraId="730FE7CE" w14:textId="77777777" w:rsidTr="00B22381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B791A" w14:textId="4E226535" w:rsidR="00B22381" w:rsidRPr="002A4C7F" w:rsidRDefault="00B22381" w:rsidP="00B223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>
              <w:t xml:space="preserve"> </w:t>
            </w:r>
            <w:r w:rsidR="007A2DFD">
              <w:t xml:space="preserve"> </w:t>
            </w:r>
            <w:r w:rsidR="007A2DFD" w:rsidRPr="007A2DFD">
              <w:rPr>
                <w:rFonts w:asciiTheme="majorHAnsi" w:hAnsiTheme="majorHAnsi" w:cstheme="majorHAnsi"/>
              </w:rPr>
              <w:t>Contratação para execução, com fornecimento parcial de materiais, dos serviços comerciais de cortes e religações de água, substituições de hidrômetros e verificação de fraudes em cavaletes e hidrômetros, na área de abrangência da Gerência Regional Teófilo Otoni – GRTO, incluindo vilas e favelas.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B3D6" w14:textId="77777777" w:rsidR="00B22381" w:rsidRPr="002A4C7F" w:rsidRDefault="00B22381" w:rsidP="00B2238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4664B54C" w14:textId="4F2E6654" w:rsidR="007A2DFD" w:rsidRPr="007A2DFD" w:rsidRDefault="007A2DFD" w:rsidP="007A2DF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7A2DFD">
              <w:rPr>
                <w:rFonts w:asciiTheme="majorHAnsi" w:hAnsiTheme="majorHAnsi" w:cstheme="majorHAnsi"/>
              </w:rPr>
              <w:t>Período de encaminhamento da proposta comercial: início dia 15/10/2024, término dia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A2DFD">
              <w:rPr>
                <w:rFonts w:asciiTheme="majorHAnsi" w:hAnsiTheme="majorHAnsi" w:cstheme="majorHAnsi"/>
              </w:rPr>
              <w:t>30/10/2024, às 09:00 horas. A abertura da sessão da Licitação no Modo Aberto Eletrônico ocorrerá no dia 30/10/2024, 05 (cinco) minutos após o horário do término de encaminhamento da proposta comercial, conforme estabelecido no item 1.4 deste Edital.</w:t>
            </w:r>
          </w:p>
          <w:p w14:paraId="6F3583D8" w14:textId="208BEECA" w:rsidR="00B22381" w:rsidRPr="002A4C7F" w:rsidRDefault="00B22381" w:rsidP="007A2DF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7A2DFD">
              <w:rPr>
                <w:rFonts w:asciiTheme="majorHAnsi" w:hAnsiTheme="majorHAnsi" w:cstheme="majorHAnsi"/>
                <w:bCs/>
              </w:rPr>
              <w:t>20</w:t>
            </w:r>
            <w:r w:rsidRPr="00B22381">
              <w:rPr>
                <w:rFonts w:asciiTheme="majorHAnsi" w:hAnsiTheme="majorHAnsi" w:cstheme="majorHAnsi"/>
                <w:bCs/>
              </w:rPr>
              <w:t xml:space="preserve"> MESES</w:t>
            </w:r>
          </w:p>
        </w:tc>
      </w:tr>
      <w:tr w:rsidR="00B22381" w:rsidRPr="002A4C7F" w14:paraId="6C33A6F6" w14:textId="77777777" w:rsidTr="00B2238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CD13B" w14:textId="77777777" w:rsidR="00B22381" w:rsidRPr="002A4C7F" w:rsidRDefault="00B22381" w:rsidP="00B22381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B22381" w:rsidRPr="002A4C7F" w14:paraId="01221A3C" w14:textId="77777777" w:rsidTr="00B22381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261A" w14:textId="77777777" w:rsidR="00B22381" w:rsidRPr="002A4C7F" w:rsidRDefault="00B22381" w:rsidP="00B223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77B4D" w14:textId="77777777" w:rsidR="00B22381" w:rsidRPr="002A4C7F" w:rsidRDefault="00B22381" w:rsidP="00B223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22381" w:rsidRPr="002A4C7F" w14:paraId="027D293E" w14:textId="77777777" w:rsidTr="00B22381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51A6F" w14:textId="40B7FA6B" w:rsidR="00B22381" w:rsidRPr="002A4C7F" w:rsidRDefault="00B22381" w:rsidP="00B223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>
              <w:t></w:t>
            </w:r>
            <w:r w:rsidR="007A2DFD">
              <w:rPr>
                <w:rFonts w:asciiTheme="majorHAnsi" w:hAnsiTheme="majorHAnsi" w:cstheme="majorHAnsi"/>
              </w:rPr>
              <w:t>4.555.671,31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3D55E" w14:textId="77777777" w:rsidR="00B22381" w:rsidRPr="002A4C7F" w:rsidRDefault="00B22381" w:rsidP="00B223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B22381" w:rsidRPr="002A4C7F" w14:paraId="27DC7D87" w14:textId="77777777" w:rsidTr="00B22381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39512" w14:textId="36949679" w:rsidR="00B22381" w:rsidRPr="00B22381" w:rsidRDefault="00B22381" w:rsidP="00B2238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PROFISSIONAL:  </w:t>
            </w:r>
            <w:r>
              <w:t xml:space="preserve"> </w:t>
            </w:r>
            <w:r w:rsidRPr="00B22381">
              <w:rPr>
                <w:rFonts w:asciiTheme="majorHAnsi" w:hAnsiTheme="majorHAnsi" w:cstheme="majorHAnsi"/>
              </w:rPr>
              <w:t>a) Rede de esgoto ou pluvial com</w:t>
            </w:r>
            <w:r w:rsidR="00F63CA1">
              <w:rPr>
                <w:rFonts w:asciiTheme="majorHAnsi" w:hAnsiTheme="majorHAnsi" w:cstheme="majorHAnsi"/>
              </w:rPr>
              <w:t xml:space="preserve"> diâmetro nominal (DN) igual ou </w:t>
            </w:r>
            <w:r w:rsidRPr="00B22381">
              <w:rPr>
                <w:rFonts w:asciiTheme="majorHAnsi" w:hAnsiTheme="majorHAnsi" w:cstheme="majorHAnsi"/>
              </w:rPr>
              <w:t>supe</w:t>
            </w:r>
            <w:r w:rsidR="00F63CA1">
              <w:rPr>
                <w:rFonts w:asciiTheme="majorHAnsi" w:hAnsiTheme="majorHAnsi" w:cstheme="majorHAnsi"/>
              </w:rPr>
              <w:t xml:space="preserve">rior a 150 (cento e cinquenta); </w:t>
            </w:r>
            <w:r w:rsidRPr="00B22381">
              <w:rPr>
                <w:rFonts w:asciiTheme="majorHAnsi" w:hAnsiTheme="majorHAnsi" w:cstheme="majorHAnsi"/>
              </w:rPr>
              <w:t>b) Estação de Tratamento de Esgoto em fibra de vidro com</w:t>
            </w:r>
          </w:p>
          <w:p w14:paraId="16A3E031" w14:textId="37CE9460" w:rsidR="00B22381" w:rsidRPr="002A4C7F" w:rsidRDefault="00F63CA1" w:rsidP="00B2238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22381">
              <w:rPr>
                <w:rFonts w:asciiTheme="majorHAnsi" w:hAnsiTheme="majorHAnsi" w:cstheme="majorHAnsi"/>
              </w:rPr>
              <w:t>Capacidade</w:t>
            </w:r>
            <w:r w:rsidR="00B22381" w:rsidRPr="00B22381">
              <w:rPr>
                <w:rFonts w:asciiTheme="majorHAnsi" w:hAnsiTheme="majorHAnsi" w:cstheme="majorHAnsi"/>
              </w:rPr>
              <w:t xml:space="preserve"> igual ou superior a 6(seis) l/s;</w:t>
            </w:r>
          </w:p>
        </w:tc>
      </w:tr>
      <w:tr w:rsidR="00B22381" w:rsidRPr="002A4C7F" w14:paraId="317D634B" w14:textId="77777777" w:rsidTr="00B2238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66DB7" w14:textId="0E497EFC" w:rsidR="00F63CA1" w:rsidRPr="00F63CA1" w:rsidRDefault="00B22381" w:rsidP="00F63CA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</w:t>
            </w:r>
            <w:r w:rsidR="00F63CA1">
              <w:t xml:space="preserve"> </w:t>
            </w:r>
            <w:r w:rsidR="00F63CA1" w:rsidRPr="00F63CA1">
              <w:rPr>
                <w:rFonts w:asciiTheme="majorHAnsi" w:hAnsiTheme="majorHAnsi" w:cstheme="majorHAnsi"/>
              </w:rPr>
              <w:t>a) Rede de esgoto ou pluvial com diâmetro nominal (DN) igual ou</w:t>
            </w:r>
          </w:p>
          <w:p w14:paraId="50C85BFA" w14:textId="50B43975" w:rsidR="00B22381" w:rsidRPr="002A4C7F" w:rsidRDefault="00F63CA1" w:rsidP="00F63CA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63CA1">
              <w:rPr>
                <w:rFonts w:asciiTheme="majorHAnsi" w:hAnsiTheme="majorHAnsi" w:cstheme="majorHAnsi"/>
              </w:rPr>
              <w:t>Superior a 150 (cento e cin</w:t>
            </w:r>
            <w:r>
              <w:rPr>
                <w:rFonts w:asciiTheme="majorHAnsi" w:hAnsiTheme="majorHAnsi" w:cstheme="majorHAnsi"/>
              </w:rPr>
              <w:t xml:space="preserve">quenta) e com extensão igual ou </w:t>
            </w:r>
            <w:r w:rsidRPr="00F63CA1">
              <w:rPr>
                <w:rFonts w:asciiTheme="majorHAnsi" w:hAnsiTheme="majorHAnsi" w:cstheme="majorHAnsi"/>
              </w:rPr>
              <w:t xml:space="preserve">superior </w:t>
            </w:r>
            <w:r>
              <w:rPr>
                <w:rFonts w:asciiTheme="majorHAnsi" w:hAnsiTheme="majorHAnsi" w:cstheme="majorHAnsi"/>
              </w:rPr>
              <w:t xml:space="preserve">a 2.200 (dois mil e duzentos) m </w:t>
            </w:r>
            <w:r w:rsidRPr="00F63CA1">
              <w:rPr>
                <w:rFonts w:asciiTheme="majorHAnsi" w:hAnsiTheme="majorHAnsi" w:cstheme="majorHAnsi"/>
              </w:rPr>
              <w:t>b) b Rede de esgoto ou pluvial co</w:t>
            </w:r>
            <w:r>
              <w:rPr>
                <w:rFonts w:asciiTheme="majorHAnsi" w:hAnsiTheme="majorHAnsi" w:cstheme="majorHAnsi"/>
              </w:rPr>
              <w:t xml:space="preserve">m tubulação de PVC e/ou manilha </w:t>
            </w:r>
            <w:r w:rsidRPr="00F63CA1">
              <w:rPr>
                <w:rFonts w:asciiTheme="majorHAnsi" w:hAnsiTheme="majorHAnsi" w:cstheme="majorHAnsi"/>
              </w:rPr>
              <w:t>cerâmica e/ou concreto e/ou ferr</w:t>
            </w:r>
            <w:r>
              <w:rPr>
                <w:rFonts w:asciiTheme="majorHAnsi" w:hAnsiTheme="majorHAnsi" w:cstheme="majorHAnsi"/>
              </w:rPr>
              <w:t xml:space="preserve">o fundido, com diâmetro nominal </w:t>
            </w:r>
            <w:r w:rsidRPr="00F63CA1">
              <w:rPr>
                <w:rFonts w:asciiTheme="majorHAnsi" w:hAnsiTheme="majorHAnsi" w:cstheme="majorHAnsi"/>
              </w:rPr>
              <w:t>(DN) igual ou superior a 2</w:t>
            </w:r>
            <w:r>
              <w:rPr>
                <w:rFonts w:asciiTheme="majorHAnsi" w:hAnsiTheme="majorHAnsi" w:cstheme="majorHAnsi"/>
              </w:rPr>
              <w:t xml:space="preserve">50 (duzentos e cinquenta) e com </w:t>
            </w:r>
            <w:r w:rsidRPr="00F63CA1">
              <w:rPr>
                <w:rFonts w:asciiTheme="majorHAnsi" w:hAnsiTheme="majorHAnsi" w:cstheme="majorHAnsi"/>
              </w:rPr>
              <w:t>extensão igual ou</w:t>
            </w:r>
            <w:r>
              <w:rPr>
                <w:rFonts w:asciiTheme="majorHAnsi" w:hAnsiTheme="majorHAnsi" w:cstheme="majorHAnsi"/>
              </w:rPr>
              <w:t xml:space="preserve"> superior a 700 (setecentos) m; </w:t>
            </w:r>
            <w:r w:rsidRPr="00F63CA1">
              <w:rPr>
                <w:rFonts w:asciiTheme="majorHAnsi" w:hAnsiTheme="majorHAnsi" w:cstheme="majorHAnsi"/>
              </w:rPr>
              <w:t>c) Estação de Tratamento de Esgoto em fib</w:t>
            </w:r>
            <w:r>
              <w:rPr>
                <w:rFonts w:asciiTheme="majorHAnsi" w:hAnsiTheme="majorHAnsi" w:cstheme="majorHAnsi"/>
              </w:rPr>
              <w:t xml:space="preserve">ra de vidro com </w:t>
            </w:r>
            <w:r w:rsidRPr="00F63CA1">
              <w:rPr>
                <w:rFonts w:asciiTheme="majorHAnsi" w:hAnsiTheme="majorHAnsi" w:cstheme="majorHAnsi"/>
              </w:rPr>
              <w:t>capacidade igual ou superior a 6(seis) l/s;</w:t>
            </w:r>
          </w:p>
        </w:tc>
      </w:tr>
      <w:tr w:rsidR="00B22381" w:rsidRPr="002A4C7F" w14:paraId="51510D54" w14:textId="77777777" w:rsidTr="00B22381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711C2" w14:textId="77777777" w:rsidR="00B22381" w:rsidRPr="002A4C7F" w:rsidRDefault="00B22381" w:rsidP="00B22381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B22381" w:rsidRPr="002A4C7F" w14:paraId="1A9F0BF8" w14:textId="77777777" w:rsidTr="00B22381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1ECB" w14:textId="77777777" w:rsidR="00B22381" w:rsidRPr="002A4C7F" w:rsidRDefault="00B22381" w:rsidP="00B22381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4665E1C6" w14:textId="77777777" w:rsidR="00B22381" w:rsidRPr="00FF40EF" w:rsidRDefault="00B22381" w:rsidP="00B2238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B21FA45" w14:textId="77777777" w:rsidR="00B22381" w:rsidRDefault="00B22381" w:rsidP="00B22381">
      <w:pPr>
        <w:autoSpaceDE w:val="0"/>
        <w:autoSpaceDN w:val="0"/>
        <w:adjustRightInd w:val="0"/>
      </w:pPr>
    </w:p>
    <w:p w14:paraId="38D75D88" w14:textId="77777777" w:rsidR="00532074" w:rsidRDefault="00532074" w:rsidP="008A4CE9">
      <w:pPr>
        <w:autoSpaceDE w:val="0"/>
        <w:autoSpaceDN w:val="0"/>
        <w:adjustRightInd w:val="0"/>
      </w:pPr>
    </w:p>
    <w:p w14:paraId="392C0DE9" w14:textId="77777777" w:rsidR="00532074" w:rsidRDefault="00532074" w:rsidP="008A4CE9">
      <w:pPr>
        <w:autoSpaceDE w:val="0"/>
        <w:autoSpaceDN w:val="0"/>
        <w:adjustRightInd w:val="0"/>
      </w:pPr>
    </w:p>
    <w:p w14:paraId="6A1E85E0" w14:textId="77777777" w:rsidR="00532074" w:rsidRDefault="00532074" w:rsidP="008A4CE9">
      <w:pPr>
        <w:autoSpaceDE w:val="0"/>
        <w:autoSpaceDN w:val="0"/>
        <w:adjustRightInd w:val="0"/>
      </w:pPr>
    </w:p>
    <w:p w14:paraId="5BC2F160" w14:textId="77777777" w:rsidR="00F63CA1" w:rsidRDefault="00F63CA1" w:rsidP="008A4CE9">
      <w:pPr>
        <w:autoSpaceDE w:val="0"/>
        <w:autoSpaceDN w:val="0"/>
        <w:adjustRightInd w:val="0"/>
      </w:pPr>
    </w:p>
    <w:p w14:paraId="60B2DF11" w14:textId="77777777" w:rsidR="00F63CA1" w:rsidRDefault="00F63CA1" w:rsidP="008A4CE9">
      <w:pPr>
        <w:autoSpaceDE w:val="0"/>
        <w:autoSpaceDN w:val="0"/>
        <w:adjustRightInd w:val="0"/>
      </w:pPr>
    </w:p>
    <w:p w14:paraId="49247E4B" w14:textId="77777777" w:rsidR="00F63CA1" w:rsidRDefault="00F63CA1" w:rsidP="008A4CE9">
      <w:pPr>
        <w:autoSpaceDE w:val="0"/>
        <w:autoSpaceDN w:val="0"/>
        <w:adjustRightInd w:val="0"/>
      </w:pPr>
    </w:p>
    <w:p w14:paraId="180DEB66" w14:textId="77777777" w:rsidR="00F63CA1" w:rsidRDefault="00F63CA1" w:rsidP="008A4CE9">
      <w:pPr>
        <w:autoSpaceDE w:val="0"/>
        <w:autoSpaceDN w:val="0"/>
        <w:adjustRightInd w:val="0"/>
      </w:pPr>
    </w:p>
    <w:p w14:paraId="62ACB67E" w14:textId="77777777" w:rsidR="00320FB8" w:rsidRDefault="00320FB8" w:rsidP="00320FB8">
      <w:pPr>
        <w:autoSpaceDE w:val="0"/>
        <w:autoSpaceDN w:val="0"/>
        <w:adjustRightInd w:val="0"/>
      </w:pPr>
    </w:p>
    <w:tbl>
      <w:tblPr>
        <w:tblpPr w:leftFromText="141" w:rightFromText="141" w:vertAnchor="text" w:horzAnchor="margin" w:tblpY="21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320FB8" w:rsidRPr="002A4C7F" w14:paraId="01D41DCA" w14:textId="77777777" w:rsidTr="004C7B31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1D87E" w14:textId="77777777" w:rsidR="00320FB8" w:rsidRPr="002A4C7F" w:rsidRDefault="00320FB8" w:rsidP="004C7B31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B22381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0FA5" w14:textId="39C7308E" w:rsidR="00320FB8" w:rsidRPr="002A4C7F" w:rsidRDefault="00320FB8" w:rsidP="004C7B31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B22381">
              <w:rPr>
                <w:rFonts w:asciiTheme="minorHAnsi" w:hAnsiTheme="minorHAnsi" w:cstheme="minorHAnsi"/>
                <w:b/>
                <w:bCs/>
              </w:rPr>
              <w:t>LICITAÇÃO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AF4D27">
              <w:rPr>
                <w:rFonts w:asciiTheme="minorHAnsi" w:hAnsiTheme="minorHAnsi" w:cstheme="minorHAnsi"/>
                <w:b/>
                <w:bCs/>
              </w:rPr>
              <w:t xml:space="preserve">CPLI </w:t>
            </w:r>
            <w:r w:rsidR="00ED00A5" w:rsidRPr="00AF4D27">
              <w:rPr>
                <w:rFonts w:asciiTheme="minorHAnsi" w:hAnsiTheme="minorHAnsi" w:cstheme="minorHAnsi"/>
                <w:b/>
                <w:bCs/>
              </w:rPr>
              <w:t xml:space="preserve">Nº </w:t>
            </w:r>
            <w:r w:rsidR="00ED00A5">
              <w:t>0620240098</w:t>
            </w:r>
          </w:p>
        </w:tc>
      </w:tr>
      <w:tr w:rsidR="00320FB8" w:rsidRPr="002A4C7F" w14:paraId="4C86B68A" w14:textId="77777777" w:rsidTr="004C7B3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770C6" w14:textId="77777777" w:rsidR="00320FB8" w:rsidRPr="002A4C7F" w:rsidRDefault="00320FB8" w:rsidP="004C7B3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03FE4416" w14:textId="77777777" w:rsidR="00320FB8" w:rsidRPr="002A4C7F" w:rsidRDefault="00320FB8" w:rsidP="004C7B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320FB8" w:rsidRPr="002A4C7F" w14:paraId="2DCCF244" w14:textId="77777777" w:rsidTr="004C7B31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5AEF6" w14:textId="30381155" w:rsidR="00320FB8" w:rsidRPr="002A4C7F" w:rsidRDefault="00320FB8" w:rsidP="00320FB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>
              <w:t xml:space="preserve">   </w:t>
            </w:r>
            <w:r w:rsidRPr="00320FB8">
              <w:rPr>
                <w:rFonts w:asciiTheme="majorHAnsi" w:hAnsiTheme="majorHAnsi" w:cstheme="majorHAnsi"/>
              </w:rPr>
              <w:t>Execução, com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20FB8">
              <w:rPr>
                <w:rFonts w:asciiTheme="majorHAnsi" w:hAnsiTheme="majorHAnsi" w:cstheme="majorHAnsi"/>
              </w:rPr>
              <w:t>fornecimento total de materiais, a obra de ampliação do SAA de Turmalina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6039C" w14:textId="77777777" w:rsidR="00320FB8" w:rsidRPr="002A4C7F" w:rsidRDefault="00320FB8" w:rsidP="004C7B3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2440C06A" w14:textId="30701510" w:rsidR="00320FB8" w:rsidRPr="00320FB8" w:rsidRDefault="00320FB8" w:rsidP="00320FB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320FB8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20FB8">
              <w:rPr>
                <w:rFonts w:asciiTheme="majorHAnsi" w:hAnsiTheme="majorHAnsi" w:cstheme="majorHAnsi"/>
              </w:rPr>
              <w:t>Habilitação será do dia 15/10/24 até o dia 06/11/2024 às 08:30 horas.</w:t>
            </w:r>
          </w:p>
          <w:p w14:paraId="474499CC" w14:textId="7CEBDA0C" w:rsidR="00320FB8" w:rsidRPr="002A4C7F" w:rsidRDefault="00320FB8" w:rsidP="00320FB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Cs/>
              </w:rPr>
              <w:t>10</w:t>
            </w:r>
            <w:r w:rsidRPr="00B22381">
              <w:rPr>
                <w:rFonts w:asciiTheme="majorHAnsi" w:hAnsiTheme="majorHAnsi" w:cstheme="majorHAnsi"/>
                <w:bCs/>
              </w:rPr>
              <w:t xml:space="preserve"> MESES</w:t>
            </w:r>
          </w:p>
        </w:tc>
      </w:tr>
      <w:tr w:rsidR="00320FB8" w:rsidRPr="002A4C7F" w14:paraId="2BE1A019" w14:textId="77777777" w:rsidTr="004C7B3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6D54C" w14:textId="77777777" w:rsidR="00320FB8" w:rsidRPr="002A4C7F" w:rsidRDefault="00320FB8" w:rsidP="004C7B31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320FB8" w:rsidRPr="002A4C7F" w14:paraId="3AB7104F" w14:textId="77777777" w:rsidTr="004C7B31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7B09C" w14:textId="77777777" w:rsidR="00320FB8" w:rsidRPr="002A4C7F" w:rsidRDefault="00320FB8" w:rsidP="004C7B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EF5C3" w14:textId="77777777" w:rsidR="00320FB8" w:rsidRPr="002A4C7F" w:rsidRDefault="00320FB8" w:rsidP="004C7B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320FB8" w:rsidRPr="002A4C7F" w14:paraId="4F2074E0" w14:textId="77777777" w:rsidTr="004C7B31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971B4" w14:textId="379225B0" w:rsidR="00320FB8" w:rsidRPr="002A4C7F" w:rsidRDefault="00320FB8" w:rsidP="004C7B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>
              <w:t></w:t>
            </w:r>
            <w:r>
              <w:t></w:t>
            </w:r>
            <w:r w:rsidRPr="00320FB8">
              <w:rPr>
                <w:rFonts w:asciiTheme="majorHAnsi" w:hAnsiTheme="majorHAnsi" w:cstheme="majorHAnsi"/>
              </w:rPr>
              <w:t>1.830.850,60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BD969" w14:textId="77777777" w:rsidR="00320FB8" w:rsidRPr="002A4C7F" w:rsidRDefault="00320FB8" w:rsidP="004C7B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320FB8" w:rsidRPr="002A4C7F" w14:paraId="66718D49" w14:textId="77777777" w:rsidTr="004C7B31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08626" w14:textId="77777777" w:rsidR="00320FB8" w:rsidRPr="00B22381" w:rsidRDefault="00320FB8" w:rsidP="004C7B3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PROFISSIONAL:  </w:t>
            </w:r>
            <w:r>
              <w:t xml:space="preserve"> </w:t>
            </w:r>
            <w:r w:rsidRPr="00B22381">
              <w:rPr>
                <w:rFonts w:asciiTheme="majorHAnsi" w:hAnsiTheme="majorHAnsi" w:cstheme="majorHAnsi"/>
              </w:rPr>
              <w:t>a) Rede de esgoto ou pluvial com</w:t>
            </w:r>
            <w:r>
              <w:rPr>
                <w:rFonts w:asciiTheme="majorHAnsi" w:hAnsiTheme="majorHAnsi" w:cstheme="majorHAnsi"/>
              </w:rPr>
              <w:t xml:space="preserve"> diâmetro nominal (DN) igual ou </w:t>
            </w:r>
            <w:r w:rsidRPr="00B22381">
              <w:rPr>
                <w:rFonts w:asciiTheme="majorHAnsi" w:hAnsiTheme="majorHAnsi" w:cstheme="majorHAnsi"/>
              </w:rPr>
              <w:t>supe</w:t>
            </w:r>
            <w:r>
              <w:rPr>
                <w:rFonts w:asciiTheme="majorHAnsi" w:hAnsiTheme="majorHAnsi" w:cstheme="majorHAnsi"/>
              </w:rPr>
              <w:t xml:space="preserve">rior a 150 (cento e cinquenta); </w:t>
            </w:r>
            <w:r w:rsidRPr="00B22381">
              <w:rPr>
                <w:rFonts w:asciiTheme="majorHAnsi" w:hAnsiTheme="majorHAnsi" w:cstheme="majorHAnsi"/>
              </w:rPr>
              <w:t>b) Estação de Tratamento de Esgoto em fibra de vidro com</w:t>
            </w:r>
          </w:p>
          <w:p w14:paraId="7F97324C" w14:textId="77777777" w:rsidR="00320FB8" w:rsidRPr="002A4C7F" w:rsidRDefault="00320FB8" w:rsidP="004C7B3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22381">
              <w:rPr>
                <w:rFonts w:asciiTheme="majorHAnsi" w:hAnsiTheme="majorHAnsi" w:cstheme="majorHAnsi"/>
              </w:rPr>
              <w:t>Capacidade igual ou superior a 6(seis) l/s;</w:t>
            </w:r>
          </w:p>
        </w:tc>
      </w:tr>
      <w:tr w:rsidR="00320FB8" w:rsidRPr="002A4C7F" w14:paraId="18894F3F" w14:textId="77777777" w:rsidTr="004C7B3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61724" w14:textId="77777777" w:rsidR="00320FB8" w:rsidRPr="00F63CA1" w:rsidRDefault="00320FB8" w:rsidP="004C7B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</w:t>
            </w:r>
            <w:r>
              <w:t xml:space="preserve"> </w:t>
            </w:r>
            <w:r w:rsidRPr="00F63CA1">
              <w:rPr>
                <w:rFonts w:asciiTheme="majorHAnsi" w:hAnsiTheme="majorHAnsi" w:cstheme="majorHAnsi"/>
              </w:rPr>
              <w:t>a) Rede de esgoto ou pluvial com diâmetro nominal (DN) igual ou</w:t>
            </w:r>
          </w:p>
          <w:p w14:paraId="74F28FF3" w14:textId="77777777" w:rsidR="00320FB8" w:rsidRPr="002A4C7F" w:rsidRDefault="00320FB8" w:rsidP="004C7B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63CA1">
              <w:rPr>
                <w:rFonts w:asciiTheme="majorHAnsi" w:hAnsiTheme="majorHAnsi" w:cstheme="majorHAnsi"/>
              </w:rPr>
              <w:t>Superior a 150 (cento e cin</w:t>
            </w:r>
            <w:r>
              <w:rPr>
                <w:rFonts w:asciiTheme="majorHAnsi" w:hAnsiTheme="majorHAnsi" w:cstheme="majorHAnsi"/>
              </w:rPr>
              <w:t xml:space="preserve">quenta) e com extensão igual ou </w:t>
            </w:r>
            <w:r w:rsidRPr="00F63CA1">
              <w:rPr>
                <w:rFonts w:asciiTheme="majorHAnsi" w:hAnsiTheme="majorHAnsi" w:cstheme="majorHAnsi"/>
              </w:rPr>
              <w:t xml:space="preserve">superior </w:t>
            </w:r>
            <w:r>
              <w:rPr>
                <w:rFonts w:asciiTheme="majorHAnsi" w:hAnsiTheme="majorHAnsi" w:cstheme="majorHAnsi"/>
              </w:rPr>
              <w:t xml:space="preserve">a 2.200 (dois mil e duzentos) m </w:t>
            </w:r>
            <w:r w:rsidRPr="00F63CA1">
              <w:rPr>
                <w:rFonts w:asciiTheme="majorHAnsi" w:hAnsiTheme="majorHAnsi" w:cstheme="majorHAnsi"/>
              </w:rPr>
              <w:t>b) b Rede de esgoto ou pluvial co</w:t>
            </w:r>
            <w:r>
              <w:rPr>
                <w:rFonts w:asciiTheme="majorHAnsi" w:hAnsiTheme="majorHAnsi" w:cstheme="majorHAnsi"/>
              </w:rPr>
              <w:t xml:space="preserve">m tubulação de PVC e/ou manilha </w:t>
            </w:r>
            <w:r w:rsidRPr="00F63CA1">
              <w:rPr>
                <w:rFonts w:asciiTheme="majorHAnsi" w:hAnsiTheme="majorHAnsi" w:cstheme="majorHAnsi"/>
              </w:rPr>
              <w:t>cerâmica e/ou concreto e/ou ferr</w:t>
            </w:r>
            <w:r>
              <w:rPr>
                <w:rFonts w:asciiTheme="majorHAnsi" w:hAnsiTheme="majorHAnsi" w:cstheme="majorHAnsi"/>
              </w:rPr>
              <w:t xml:space="preserve">o fundido, com diâmetro nominal </w:t>
            </w:r>
            <w:r w:rsidRPr="00F63CA1">
              <w:rPr>
                <w:rFonts w:asciiTheme="majorHAnsi" w:hAnsiTheme="majorHAnsi" w:cstheme="majorHAnsi"/>
              </w:rPr>
              <w:t>(DN) igual ou superior a 2</w:t>
            </w:r>
            <w:r>
              <w:rPr>
                <w:rFonts w:asciiTheme="majorHAnsi" w:hAnsiTheme="majorHAnsi" w:cstheme="majorHAnsi"/>
              </w:rPr>
              <w:t xml:space="preserve">50 (duzentos e cinquenta) e com </w:t>
            </w:r>
            <w:r w:rsidRPr="00F63CA1">
              <w:rPr>
                <w:rFonts w:asciiTheme="majorHAnsi" w:hAnsiTheme="majorHAnsi" w:cstheme="majorHAnsi"/>
              </w:rPr>
              <w:t>extensão igual ou</w:t>
            </w:r>
            <w:r>
              <w:rPr>
                <w:rFonts w:asciiTheme="majorHAnsi" w:hAnsiTheme="majorHAnsi" w:cstheme="majorHAnsi"/>
              </w:rPr>
              <w:t xml:space="preserve"> superior a 700 (setecentos) m; </w:t>
            </w:r>
            <w:r w:rsidRPr="00F63CA1">
              <w:rPr>
                <w:rFonts w:asciiTheme="majorHAnsi" w:hAnsiTheme="majorHAnsi" w:cstheme="majorHAnsi"/>
              </w:rPr>
              <w:t>c) Estação de Tratamento de Esgoto em fib</w:t>
            </w:r>
            <w:r>
              <w:rPr>
                <w:rFonts w:asciiTheme="majorHAnsi" w:hAnsiTheme="majorHAnsi" w:cstheme="majorHAnsi"/>
              </w:rPr>
              <w:t xml:space="preserve">ra de vidro com </w:t>
            </w:r>
            <w:r w:rsidRPr="00F63CA1">
              <w:rPr>
                <w:rFonts w:asciiTheme="majorHAnsi" w:hAnsiTheme="majorHAnsi" w:cstheme="majorHAnsi"/>
              </w:rPr>
              <w:t>capacidade igual ou superior a 6(seis) l/s;</w:t>
            </w:r>
          </w:p>
        </w:tc>
      </w:tr>
      <w:tr w:rsidR="00320FB8" w:rsidRPr="002A4C7F" w14:paraId="51380A18" w14:textId="77777777" w:rsidTr="004C7B31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1E200" w14:textId="77777777" w:rsidR="00320FB8" w:rsidRPr="002A4C7F" w:rsidRDefault="00320FB8" w:rsidP="004C7B31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320FB8" w:rsidRPr="002A4C7F" w14:paraId="79E29535" w14:textId="77777777" w:rsidTr="004C7B31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80A5D" w14:textId="77777777" w:rsidR="00320FB8" w:rsidRPr="002A4C7F" w:rsidRDefault="00320FB8" w:rsidP="004C7B31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0483032D" w14:textId="77777777" w:rsidR="00320FB8" w:rsidRPr="00FF40EF" w:rsidRDefault="00320FB8" w:rsidP="00320FB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1D7EA2" w14:textId="77777777" w:rsidR="00320FB8" w:rsidRDefault="00320FB8" w:rsidP="00320FB8">
      <w:pPr>
        <w:autoSpaceDE w:val="0"/>
        <w:autoSpaceDN w:val="0"/>
        <w:adjustRightInd w:val="0"/>
      </w:pPr>
    </w:p>
    <w:p w14:paraId="538FE9E9" w14:textId="77777777" w:rsidR="00320FB8" w:rsidRDefault="00320FB8" w:rsidP="00320FB8">
      <w:pPr>
        <w:autoSpaceDE w:val="0"/>
        <w:autoSpaceDN w:val="0"/>
        <w:adjustRightInd w:val="0"/>
      </w:pPr>
    </w:p>
    <w:p w14:paraId="530D8069" w14:textId="77777777" w:rsidR="00320FB8" w:rsidRDefault="00320FB8" w:rsidP="00320FB8">
      <w:pPr>
        <w:autoSpaceDE w:val="0"/>
        <w:autoSpaceDN w:val="0"/>
        <w:adjustRightInd w:val="0"/>
      </w:pPr>
    </w:p>
    <w:p w14:paraId="0AA7CE94" w14:textId="77777777" w:rsidR="00320FB8" w:rsidRDefault="00320FB8" w:rsidP="008A4CE9">
      <w:pPr>
        <w:autoSpaceDE w:val="0"/>
        <w:autoSpaceDN w:val="0"/>
        <w:adjustRightInd w:val="0"/>
      </w:pPr>
    </w:p>
    <w:p w14:paraId="5A3D93C2" w14:textId="77777777" w:rsidR="00F63CA1" w:rsidRDefault="00F63CA1" w:rsidP="008A4CE9">
      <w:pPr>
        <w:autoSpaceDE w:val="0"/>
        <w:autoSpaceDN w:val="0"/>
        <w:adjustRightInd w:val="0"/>
      </w:pPr>
    </w:p>
    <w:p w14:paraId="075A5724" w14:textId="77777777" w:rsidR="00F63CA1" w:rsidRDefault="00F63CA1" w:rsidP="008A4CE9">
      <w:pPr>
        <w:autoSpaceDE w:val="0"/>
        <w:autoSpaceDN w:val="0"/>
        <w:adjustRightInd w:val="0"/>
      </w:pPr>
    </w:p>
    <w:p w14:paraId="2FCDB581" w14:textId="77777777" w:rsidR="00F63CA1" w:rsidRDefault="00F63CA1" w:rsidP="008A4CE9">
      <w:pPr>
        <w:autoSpaceDE w:val="0"/>
        <w:autoSpaceDN w:val="0"/>
        <w:adjustRightInd w:val="0"/>
      </w:pPr>
    </w:p>
    <w:p w14:paraId="01B8DCE6" w14:textId="77777777" w:rsidR="00F63CA1" w:rsidRDefault="00F63CA1" w:rsidP="008A4CE9">
      <w:pPr>
        <w:autoSpaceDE w:val="0"/>
        <w:autoSpaceDN w:val="0"/>
        <w:adjustRightInd w:val="0"/>
      </w:pPr>
    </w:p>
    <w:p w14:paraId="51D7F284" w14:textId="77777777" w:rsidR="00BC3A00" w:rsidRDefault="00BC3A00" w:rsidP="008A4CE9">
      <w:pPr>
        <w:autoSpaceDE w:val="0"/>
        <w:autoSpaceDN w:val="0"/>
        <w:adjustRightInd w:val="0"/>
      </w:pPr>
    </w:p>
    <w:p w14:paraId="647F8DD0" w14:textId="77777777" w:rsidR="00BC3A00" w:rsidRDefault="00BC3A00" w:rsidP="008A4CE9">
      <w:pPr>
        <w:autoSpaceDE w:val="0"/>
        <w:autoSpaceDN w:val="0"/>
        <w:adjustRightInd w:val="0"/>
      </w:pPr>
    </w:p>
    <w:p w14:paraId="0C7058EE" w14:textId="77777777" w:rsidR="00BC3A00" w:rsidRDefault="00BC3A00" w:rsidP="008A4CE9">
      <w:pPr>
        <w:autoSpaceDE w:val="0"/>
        <w:autoSpaceDN w:val="0"/>
        <w:adjustRightInd w:val="0"/>
      </w:pPr>
    </w:p>
    <w:p w14:paraId="4D10594F" w14:textId="77777777" w:rsidR="00BC3A00" w:rsidRDefault="00BC3A00" w:rsidP="008A4CE9">
      <w:pPr>
        <w:autoSpaceDE w:val="0"/>
        <w:autoSpaceDN w:val="0"/>
        <w:adjustRightInd w:val="0"/>
      </w:pPr>
    </w:p>
    <w:p w14:paraId="073F040B" w14:textId="77777777" w:rsidR="00BC3A00" w:rsidRDefault="00BC3A00" w:rsidP="008A4CE9">
      <w:pPr>
        <w:autoSpaceDE w:val="0"/>
        <w:autoSpaceDN w:val="0"/>
        <w:adjustRightInd w:val="0"/>
      </w:pPr>
    </w:p>
    <w:p w14:paraId="178AD365" w14:textId="77777777" w:rsidR="00BC3A00" w:rsidRDefault="00BC3A00" w:rsidP="008A4CE9">
      <w:pPr>
        <w:autoSpaceDE w:val="0"/>
        <w:autoSpaceDN w:val="0"/>
        <w:adjustRightInd w:val="0"/>
      </w:pPr>
    </w:p>
    <w:p w14:paraId="43DC826A" w14:textId="77777777" w:rsidR="00BC3A00" w:rsidRDefault="00BC3A00" w:rsidP="008A4CE9">
      <w:pPr>
        <w:autoSpaceDE w:val="0"/>
        <w:autoSpaceDN w:val="0"/>
        <w:adjustRightInd w:val="0"/>
      </w:pPr>
    </w:p>
    <w:p w14:paraId="3002C13C" w14:textId="77777777" w:rsidR="00532074" w:rsidRDefault="00532074" w:rsidP="008A4CE9">
      <w:pPr>
        <w:autoSpaceDE w:val="0"/>
        <w:autoSpaceDN w:val="0"/>
        <w:adjustRightInd w:val="0"/>
      </w:pPr>
    </w:p>
    <w:p w14:paraId="170FBBA3" w14:textId="77777777" w:rsidR="00532074" w:rsidRDefault="00532074" w:rsidP="008A4CE9">
      <w:pPr>
        <w:autoSpaceDE w:val="0"/>
        <w:autoSpaceDN w:val="0"/>
        <w:adjustRightInd w:val="0"/>
      </w:pPr>
    </w:p>
    <w:p w14:paraId="6C4FAD33" w14:textId="7777777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6474" w14:textId="77777777" w:rsidR="00034121" w:rsidRPr="00724EF2" w:rsidRDefault="00034121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9BEDBA4" w14:textId="326C1127" w:rsidR="00825F3B" w:rsidRPr="00724EF2" w:rsidRDefault="00724EF2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0057C807" w14:textId="77777777" w:rsidR="00D5504E" w:rsidRDefault="00D5504E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DEC867F" w14:textId="77777777" w:rsidR="001E24B3" w:rsidRPr="00411163" w:rsidRDefault="001E24B3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578A68" w14:textId="125565C2" w:rsidR="00411163" w:rsidRPr="00411163" w:rsidRDefault="0041116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11163">
        <w:rPr>
          <w:rFonts w:asciiTheme="minorHAnsi" w:hAnsiTheme="minorHAnsi" w:cstheme="minorHAnsi"/>
          <w:b/>
        </w:rPr>
        <w:t>PREFEITURA MUNICIPAL DE ÁGUA BOA - CONCORRÊNCIA 0011/2024</w:t>
      </w:r>
    </w:p>
    <w:p w14:paraId="1E4573E6" w14:textId="1253CE07" w:rsidR="00411163" w:rsidRPr="00411163" w:rsidRDefault="00ED00A5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1163">
        <w:rPr>
          <w:rFonts w:asciiTheme="majorHAnsi" w:hAnsiTheme="majorHAnsi" w:cstheme="majorHAnsi"/>
        </w:rPr>
        <w:t>Objeto</w:t>
      </w:r>
      <w:r w:rsidR="00411163" w:rsidRPr="00411163">
        <w:rPr>
          <w:rFonts w:asciiTheme="majorHAnsi" w:hAnsiTheme="majorHAnsi" w:cstheme="majorHAnsi"/>
        </w:rPr>
        <w:t xml:space="preserve">: Calçamento de estrada vicinal com blocos pré-moldados de concreto para a associação MORRO DA DONATINHÁ, pertencente ao Município de Água Boa - MG. Data de Abertura: 31/10/2024 às 08h30min. OS EDITAIS E SEUS ANEXOS poderão ser adquiridos na Sala da CPL na Avenida Espírito Santo nº 14 – Centro - Água Boa - MG e PELO SITE: </w:t>
      </w:r>
      <w:hyperlink r:id="rId15" w:history="1">
        <w:r w:rsidR="00411163" w:rsidRPr="00411163">
          <w:rPr>
            <w:rStyle w:val="Hyperlink"/>
            <w:rFonts w:asciiTheme="majorHAnsi" w:hAnsiTheme="majorHAnsi" w:cstheme="majorHAnsi"/>
          </w:rPr>
          <w:t>www.aguaboa.mg.gov.br</w:t>
        </w:r>
      </w:hyperlink>
      <w:r w:rsidR="00411163" w:rsidRPr="00411163">
        <w:rPr>
          <w:rFonts w:asciiTheme="majorHAnsi" w:hAnsiTheme="majorHAnsi" w:cstheme="majorHAnsi"/>
        </w:rPr>
        <w:t>.</w:t>
      </w:r>
    </w:p>
    <w:p w14:paraId="0CE5468E" w14:textId="77777777" w:rsidR="006B2CDC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2D076EC" w14:textId="77777777" w:rsidR="006B2CDC" w:rsidRPr="00055720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8A0038" w14:textId="2D31FFB6" w:rsidR="00055720" w:rsidRPr="00055720" w:rsidRDefault="0005572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55720">
        <w:rPr>
          <w:rFonts w:asciiTheme="minorHAnsi" w:hAnsiTheme="minorHAnsi" w:cstheme="minorHAnsi"/>
          <w:b/>
        </w:rPr>
        <w:t>PREFEITURA MUNICIPAL DE FERVEDOURO - CONCORRÊNCIA ELETRÔNICA Nº 009/2024</w:t>
      </w:r>
    </w:p>
    <w:p w14:paraId="442C3B74" w14:textId="31C52291" w:rsidR="00055720" w:rsidRPr="00055720" w:rsidRDefault="00ED00A5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1163">
        <w:rPr>
          <w:rFonts w:asciiTheme="majorHAnsi" w:hAnsiTheme="majorHAnsi" w:cstheme="majorHAnsi"/>
        </w:rPr>
        <w:t>Objeto</w:t>
      </w:r>
      <w:r w:rsidR="00055720" w:rsidRPr="00411163">
        <w:rPr>
          <w:rFonts w:asciiTheme="majorHAnsi" w:hAnsiTheme="majorHAnsi" w:cstheme="majorHAnsi"/>
        </w:rPr>
        <w:t>:</w:t>
      </w:r>
      <w:r w:rsidR="00055720">
        <w:rPr>
          <w:rFonts w:asciiTheme="majorHAnsi" w:hAnsiTheme="majorHAnsi" w:cstheme="majorHAnsi"/>
        </w:rPr>
        <w:t xml:space="preserve"> </w:t>
      </w:r>
      <w:r w:rsidR="00055720" w:rsidRPr="00055720">
        <w:rPr>
          <w:rFonts w:asciiTheme="majorHAnsi" w:hAnsiTheme="majorHAnsi" w:cstheme="majorHAnsi"/>
        </w:rPr>
        <w:t xml:space="preserve">Contratação de empreitada global para a construção da Escola Municipal Cemei José Rodrigues Valente. Data de início do recebimento da proposta: 16 de outubro de 2024. Data de abertura/horário: 21 de novembro de 2024(09:00 hrs). LOCAL: Portal: plataforma de licitações AMM LICITA - </w:t>
      </w:r>
      <w:hyperlink r:id="rId16" w:history="1">
        <w:r w:rsidR="00055720" w:rsidRPr="0005572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055720" w:rsidRPr="00055720">
        <w:rPr>
          <w:rFonts w:asciiTheme="majorHAnsi" w:hAnsiTheme="majorHAnsi" w:cstheme="majorHAnsi"/>
        </w:rPr>
        <w:t xml:space="preserve">. </w:t>
      </w:r>
      <w:hyperlink r:id="rId17" w:history="1">
        <w:r w:rsidR="00055720" w:rsidRPr="0005572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55720" w:rsidRPr="00055720">
        <w:rPr>
          <w:rFonts w:asciiTheme="majorHAnsi" w:hAnsiTheme="majorHAnsi" w:cstheme="majorHAnsi"/>
        </w:rPr>
        <w:t xml:space="preserve">. Maiores informações: Tel: (32) 3742-1167 site: </w:t>
      </w:r>
      <w:hyperlink r:id="rId18" w:history="1">
        <w:r w:rsidR="00055720" w:rsidRPr="00055720">
          <w:rPr>
            <w:rStyle w:val="Hyperlink"/>
            <w:rFonts w:asciiTheme="majorHAnsi" w:hAnsiTheme="majorHAnsi" w:cstheme="majorHAnsi"/>
          </w:rPr>
          <w:t>www.fervedouro.mg.gov.br</w:t>
        </w:r>
      </w:hyperlink>
      <w:r w:rsidR="00055720" w:rsidRPr="00055720">
        <w:rPr>
          <w:rFonts w:asciiTheme="majorHAnsi" w:hAnsiTheme="majorHAnsi" w:cstheme="majorHAnsi"/>
        </w:rPr>
        <w:t xml:space="preserve">, pelo </w:t>
      </w:r>
      <w:hyperlink r:id="rId19" w:history="1">
        <w:r w:rsidR="00055720" w:rsidRPr="00055720">
          <w:rPr>
            <w:rStyle w:val="Hyperlink"/>
            <w:rFonts w:asciiTheme="majorHAnsi" w:hAnsiTheme="majorHAnsi" w:cstheme="majorHAnsi"/>
          </w:rPr>
          <w:t>e-mailcompraselicitacoes@fervedouro.mg.gov.br</w:t>
        </w:r>
      </w:hyperlink>
      <w:r w:rsidR="00055720" w:rsidRPr="00055720">
        <w:rPr>
          <w:rFonts w:asciiTheme="majorHAnsi" w:hAnsiTheme="majorHAnsi" w:cstheme="majorHAnsi"/>
        </w:rPr>
        <w:t>.</w:t>
      </w:r>
    </w:p>
    <w:p w14:paraId="1CDA6036" w14:textId="77777777" w:rsidR="006B2CDC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A9BE6E" w14:textId="77777777" w:rsidR="006B2CDC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FF79C5" w14:textId="2D8B1A9B" w:rsidR="00055720" w:rsidRPr="00055720" w:rsidRDefault="0005572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55720">
        <w:rPr>
          <w:rFonts w:asciiTheme="minorHAnsi" w:hAnsiTheme="minorHAnsi" w:cstheme="minorHAnsi"/>
          <w:b/>
        </w:rPr>
        <w:t>PREFEITURA MUNICIPAL DE GUAXUPÉ - CONCORRÊNCIA Nº 020/2024</w:t>
      </w:r>
    </w:p>
    <w:p w14:paraId="0AFB2807" w14:textId="6061D25B" w:rsidR="006B2CDC" w:rsidRPr="00055720" w:rsidRDefault="0005572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5720">
        <w:rPr>
          <w:rFonts w:asciiTheme="majorHAnsi" w:hAnsiTheme="majorHAnsi" w:cstheme="majorHAnsi"/>
        </w:rPr>
        <w:t>Objeto: Contratação de empresa especializada na área de engenharia civil e/ou arquitetura para construção de skatepark a ser implantado na Praça Marcio Henrique Germano, no Município de Guaxupé/MG. As propostas e documentos pertinentes serão recebidos virtualm</w:t>
      </w:r>
      <w:r>
        <w:rPr>
          <w:rFonts w:asciiTheme="majorHAnsi" w:hAnsiTheme="majorHAnsi" w:cstheme="majorHAnsi"/>
        </w:rPr>
        <w:t xml:space="preserve">ente no site </w:t>
      </w:r>
      <w:hyperlink r:id="rId20" w:history="1">
        <w:r w:rsidRPr="007C13FC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055720">
        <w:rPr>
          <w:rFonts w:asciiTheme="majorHAnsi" w:hAnsiTheme="majorHAnsi" w:cstheme="majorHAnsi"/>
        </w:rPr>
        <w:t xml:space="preserve"> até o dia 30 de outubro de 2024 às 09:00hs (Horário de Brasília), quando iniciará a fase de lances, conforme especificações e normas contidas no Edital e seus Anexos, disponíveis no endereço eletrônico acima e no site </w:t>
      </w:r>
      <w:hyperlink r:id="rId21" w:history="1">
        <w:r w:rsidRPr="00055720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055720">
        <w:rPr>
          <w:rFonts w:asciiTheme="majorHAnsi" w:hAnsiTheme="majorHAnsi" w:cstheme="majorHAnsi"/>
        </w:rPr>
        <w:t>, onde o Edital poderá ser baixado a partir do dia 15 de outubro de 2024.</w:t>
      </w:r>
      <w:r>
        <w:rPr>
          <w:rFonts w:asciiTheme="majorHAnsi" w:hAnsiTheme="majorHAnsi" w:cstheme="majorHAnsi"/>
        </w:rPr>
        <w:t xml:space="preserve"> </w:t>
      </w:r>
      <w:r w:rsidRPr="00055720">
        <w:rPr>
          <w:rFonts w:asciiTheme="majorHAnsi" w:hAnsiTheme="majorHAnsi" w:cstheme="majorHAnsi"/>
        </w:rPr>
        <w:t>VISITA TÉCNICA OPCIONAL: Poderá ser agendada na Secretaria Municipal de Obras e Serviços Públicos, endereço Praça Paulo Carneiro, 87 – Centro – Guaxupé/MG – fone (35) 3559-1089 com a servidora Fernanda para ser realizada entre os dias16 de outubro a 29 de outubro de 2024, nos horários das 09:00 as 11:00 horas e das 14:00 as 16:00 horas. Maiores informações relativas a presente licitação: Secretaria Municipal de Administração do Município de Guaxupé, situada na Avenida Conde Ribeiro do Valle, 113 – pavimento superior, Centro – Guaxupé/MG, fone: (35) 3559-1021.</w:t>
      </w:r>
    </w:p>
    <w:p w14:paraId="603B5282" w14:textId="77777777" w:rsidR="006B2CDC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D932E2" w14:textId="77777777" w:rsidR="006B2CDC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83E33D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B186FB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9433B6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908F81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4DE1F28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5E17EC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CC8A321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827267E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FC9334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6A821A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50E1B60" w14:textId="5E08A126" w:rsidR="00BC3A00" w:rsidRDefault="00EE1F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55720">
        <w:rPr>
          <w:rFonts w:asciiTheme="minorHAnsi" w:hAnsiTheme="minorHAnsi" w:cstheme="minorHAnsi"/>
          <w:b/>
        </w:rPr>
        <w:t xml:space="preserve">PREFEITURA MUNICIPAL DE </w:t>
      </w:r>
      <w:r w:rsidRPr="00BC3A00">
        <w:rPr>
          <w:rFonts w:asciiTheme="minorHAnsi" w:hAnsiTheme="minorHAnsi" w:cstheme="minorHAnsi"/>
          <w:b/>
        </w:rPr>
        <w:t>JUIZ DE FORA</w:t>
      </w:r>
      <w:r>
        <w:rPr>
          <w:rFonts w:asciiTheme="minorHAnsi" w:hAnsiTheme="minorHAnsi" w:cstheme="minorHAnsi"/>
          <w:b/>
        </w:rPr>
        <w:t xml:space="preserve"> - </w:t>
      </w:r>
      <w:r w:rsidRPr="00BC3A00">
        <w:rPr>
          <w:rFonts w:asciiTheme="minorHAnsi" w:hAnsiTheme="minorHAnsi" w:cstheme="minorHAnsi"/>
          <w:b/>
        </w:rPr>
        <w:t>CONCORRÊNCIA N.º 012/2024</w:t>
      </w:r>
    </w:p>
    <w:p w14:paraId="2C5959B9" w14:textId="2B305B00" w:rsidR="00EE1FD0" w:rsidRPr="00EE1FD0" w:rsidRDefault="00EE1F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1FD0">
        <w:rPr>
          <w:rFonts w:asciiTheme="majorHAnsi" w:hAnsiTheme="majorHAnsi" w:cstheme="majorHAnsi"/>
        </w:rPr>
        <w:t xml:space="preserve">Objeto: Contratação de empresa para a prestação de serviços de engenharia para construção de contenção da encosta situada na rua Antônio Alves Teixeira – Juiz de Fora/MG. Data e Hora 19/11/2024, 9h30. Encontra-se aberto, na Subsecretaria de Licitações e Compras, situada na Av. Brasil, 2001/7º andar, o procedimento licitatório relacionado abaixo. O Edital Completo poderá ser obtido pelos interessados no Portal de Compras Públicas – </w:t>
      </w:r>
      <w:hyperlink r:id="rId22" w:history="1">
        <w:r w:rsidRPr="007C13FC">
          <w:rPr>
            <w:rStyle w:val="Hyperlink"/>
            <w:rFonts w:asciiTheme="majorHAnsi" w:hAnsiTheme="majorHAnsi" w:cstheme="majorHAnsi"/>
          </w:rPr>
          <w:t>https://www.portaldecompraspublicas.com.br/processos/mg/prefeitura-municipal-de-juiz-de-fora-13/cpmp-012-2024-2024-341409</w:t>
        </w:r>
      </w:hyperlink>
      <w:r w:rsidRPr="00EE1FD0">
        <w:rPr>
          <w:rFonts w:asciiTheme="majorHAnsi" w:hAnsiTheme="majorHAnsi" w:cstheme="majorHAnsi"/>
        </w:rPr>
        <w:t xml:space="preserve">, no site da Prefeitura de Juiz de Fora - </w:t>
      </w:r>
      <w:hyperlink r:id="rId23" w:history="1">
        <w:r w:rsidRPr="007C13FC">
          <w:rPr>
            <w:rStyle w:val="Hyperlink"/>
            <w:rFonts w:asciiTheme="majorHAnsi" w:hAnsiTheme="majorHAnsi" w:cstheme="majorHAnsi"/>
          </w:rPr>
          <w:t>https://www.pjf.mg.gov.br/secretarias/cpl/editais/outras_modalidades/2024/index.php</w:t>
        </w:r>
      </w:hyperlink>
      <w:r w:rsidRPr="00EE1FD0">
        <w:rPr>
          <w:rFonts w:asciiTheme="majorHAnsi" w:hAnsiTheme="majorHAnsi" w:cstheme="majorHAnsi"/>
        </w:rPr>
        <w:t xml:space="preserve"> e no Portal Nacional de Contratações Públicas (PNCP) </w:t>
      </w:r>
      <w:hyperlink r:id="rId24" w:history="1">
        <w:r w:rsidRPr="007C13FC">
          <w:rPr>
            <w:rStyle w:val="Hyperlink"/>
            <w:rFonts w:asciiTheme="majorHAnsi" w:hAnsiTheme="majorHAnsi" w:cstheme="majorHAnsi"/>
          </w:rPr>
          <w:t>https://pncp.gov.br/app/editais/18338178000102/2024/222</w:t>
        </w:r>
      </w:hyperlink>
      <w:r w:rsidRPr="00EE1FD0">
        <w:rPr>
          <w:rFonts w:asciiTheme="majorHAnsi" w:hAnsiTheme="majorHAnsi" w:cstheme="majorHAnsi"/>
        </w:rPr>
        <w:t>. Quaisquer dúvidas contactar pelo telefone (32) 3690-8188/8187.</w:t>
      </w:r>
    </w:p>
    <w:p w14:paraId="693D1C59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186115" w14:textId="77777777" w:rsidR="004C7B31" w:rsidRDefault="004C7B31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B83E89" w14:textId="07EFB0CA" w:rsidR="00626E2A" w:rsidRPr="00626E2A" w:rsidRDefault="00626E2A" w:rsidP="00626E2A">
      <w:pPr>
        <w:rPr>
          <w:rFonts w:asciiTheme="minorHAnsi" w:hAnsiTheme="minorHAnsi" w:cstheme="minorHAnsi"/>
          <w:b/>
        </w:rPr>
      </w:pPr>
      <w:r w:rsidRPr="00055720">
        <w:rPr>
          <w:rFonts w:asciiTheme="minorHAnsi" w:hAnsiTheme="minorHAnsi" w:cstheme="minorHAnsi"/>
          <w:b/>
        </w:rPr>
        <w:t xml:space="preserve">PREFEITURA MUNICIPAL DE </w:t>
      </w:r>
      <w:r w:rsidR="008A530D">
        <w:rPr>
          <w:rFonts w:asciiTheme="minorHAnsi" w:hAnsiTheme="minorHAnsi" w:cstheme="minorHAnsi"/>
          <w:b/>
        </w:rPr>
        <w:t>IGARAPÉ</w:t>
      </w:r>
      <w:r w:rsidR="008A530D" w:rsidRPr="00626E2A">
        <w:rPr>
          <w:rFonts w:asciiTheme="minorHAnsi" w:hAnsiTheme="minorHAnsi" w:cstheme="minorHAnsi"/>
          <w:b/>
        </w:rPr>
        <w:t xml:space="preserve"> </w:t>
      </w:r>
      <w:r w:rsidRPr="00626E2A">
        <w:rPr>
          <w:rFonts w:asciiTheme="minorHAnsi" w:hAnsiTheme="minorHAnsi" w:cstheme="minorHAnsi"/>
          <w:b/>
        </w:rPr>
        <w:t>– CONCORRÊNCIA Nº 12/2024</w:t>
      </w:r>
    </w:p>
    <w:p w14:paraId="6BF062FE" w14:textId="6781B7B9" w:rsidR="00626E2A" w:rsidRPr="00626E2A" w:rsidRDefault="00626E2A" w:rsidP="00626E2A">
      <w:pPr>
        <w:jc w:val="both"/>
        <w:rPr>
          <w:rFonts w:asciiTheme="majorHAnsi" w:hAnsiTheme="majorHAnsi" w:cstheme="majorHAnsi"/>
        </w:rPr>
      </w:pPr>
      <w:r w:rsidRPr="00626E2A">
        <w:rPr>
          <w:rFonts w:asciiTheme="majorHAnsi" w:hAnsiTheme="majorHAnsi" w:cstheme="majorHAnsi"/>
        </w:rPr>
        <w:t>Objeto: Contratação de empresa de engenharia e/ou arquitetura para execução das obras de construção da 7ª Companhia Independente da Polícia Militar de Minas Gerais, localizada na rua Maria das Graças Oliveira, s/nº, bairro</w:t>
      </w:r>
      <w:r w:rsidRPr="00626E2A">
        <w:rPr>
          <w:rFonts w:asciiTheme="majorHAnsi" w:hAnsiTheme="majorHAnsi" w:cstheme="majorHAnsi"/>
        </w:rPr>
        <w:t xml:space="preserve"> Madre Liliane, em Igarapé/MG. </w:t>
      </w:r>
      <w:r w:rsidRPr="00626E2A">
        <w:rPr>
          <w:rFonts w:asciiTheme="majorHAnsi" w:hAnsiTheme="majorHAnsi" w:cstheme="majorHAnsi"/>
        </w:rPr>
        <w:t>Unidade solicitante: Depar</w:t>
      </w:r>
      <w:r w:rsidRPr="00626E2A">
        <w:rPr>
          <w:rFonts w:asciiTheme="majorHAnsi" w:hAnsiTheme="majorHAnsi" w:cstheme="majorHAnsi"/>
        </w:rPr>
        <w:t xml:space="preserve">tamento de Compras e Licitações. </w:t>
      </w:r>
      <w:r w:rsidRPr="00626E2A">
        <w:rPr>
          <w:rFonts w:asciiTheme="majorHAnsi" w:hAnsiTheme="majorHAnsi" w:cstheme="majorHAnsi"/>
        </w:rPr>
        <w:t>Data de publicação: 10/0</w:t>
      </w:r>
      <w:r w:rsidRPr="00626E2A">
        <w:rPr>
          <w:rFonts w:asciiTheme="majorHAnsi" w:hAnsiTheme="majorHAnsi" w:cstheme="majorHAnsi"/>
        </w:rPr>
        <w:t xml:space="preserve">9/2024. Data de abertura: 25/09/2024. </w:t>
      </w:r>
      <w:r w:rsidRPr="00626E2A">
        <w:rPr>
          <w:rFonts w:asciiTheme="majorHAnsi" w:hAnsiTheme="majorHAnsi" w:cstheme="majorHAnsi"/>
        </w:rPr>
        <w:t>Horário de abertura: 10:00</w:t>
      </w:r>
      <w:r w:rsidRPr="00626E2A">
        <w:rPr>
          <w:rFonts w:asciiTheme="majorHAnsi" w:hAnsiTheme="majorHAnsi" w:cstheme="majorHAnsi"/>
        </w:rPr>
        <w:t xml:space="preserve">. Site: </w:t>
      </w:r>
      <w:hyperlink r:id="rId25" w:history="1">
        <w:r w:rsidRPr="00626E2A">
          <w:rPr>
            <w:rStyle w:val="Hyperlink"/>
            <w:rFonts w:asciiTheme="majorHAnsi" w:hAnsiTheme="majorHAnsi" w:cstheme="majorHAnsi"/>
          </w:rPr>
          <w:t>https://www.igarape.mg.gov.br/detalhe-da-licitacao/info/cc-12-2024/101722</w:t>
        </w:r>
      </w:hyperlink>
      <w:r w:rsidRPr="00626E2A">
        <w:rPr>
          <w:rFonts w:asciiTheme="majorHAnsi" w:hAnsiTheme="majorHAnsi" w:cstheme="majorHAnsi"/>
        </w:rPr>
        <w:t>.</w:t>
      </w:r>
    </w:p>
    <w:p w14:paraId="1377E809" w14:textId="77777777" w:rsidR="00626E2A" w:rsidRPr="00626E2A" w:rsidRDefault="00626E2A" w:rsidP="00626E2A">
      <w:pPr>
        <w:rPr>
          <w:rFonts w:asciiTheme="majorHAnsi" w:hAnsiTheme="majorHAnsi" w:cstheme="majorHAnsi"/>
          <w:b/>
        </w:rPr>
      </w:pPr>
    </w:p>
    <w:p w14:paraId="19F20816" w14:textId="77777777" w:rsidR="00BC3A00" w:rsidRDefault="00BC3A0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DCC1AB" w14:textId="5EF14272" w:rsidR="00055720" w:rsidRPr="00055720" w:rsidRDefault="00055720" w:rsidP="0005572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55720">
        <w:rPr>
          <w:rFonts w:asciiTheme="minorHAnsi" w:hAnsiTheme="minorHAnsi" w:cstheme="minorHAnsi"/>
          <w:b/>
        </w:rPr>
        <w:t>PREFEITURA MUNICIPAL DE PEDRAS DE MARIA DA CRUZ - CONCORRÊNCIA Nº 02/2024</w:t>
      </w:r>
    </w:p>
    <w:p w14:paraId="320171E3" w14:textId="393A77A5" w:rsidR="00055720" w:rsidRPr="00055720" w:rsidRDefault="00055720" w:rsidP="0005572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5720">
        <w:rPr>
          <w:rFonts w:asciiTheme="majorHAnsi" w:hAnsiTheme="majorHAnsi" w:cstheme="majorHAnsi"/>
        </w:rPr>
        <w:t xml:space="preserve">Objeto: Contratação de Empresa de engenharia para ampliação com construção de novas salas de aula nas Escolas Municipais, Balbino Soares da Cruz e Conceição Almeida Silva. Data da sessão pública: 21/11/2024 às 08h15min. Informações, telefone: (38) 3622-4140, 9 9744-2271, site: </w:t>
      </w:r>
      <w:hyperlink r:id="rId26" w:history="1">
        <w:r w:rsidRPr="0005572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55720">
        <w:rPr>
          <w:rFonts w:asciiTheme="majorHAnsi" w:hAnsiTheme="majorHAnsi" w:cstheme="majorHAnsi"/>
        </w:rPr>
        <w:t xml:space="preserve"> ou e-mail: </w:t>
      </w:r>
      <w:hyperlink r:id="rId27" w:history="1">
        <w:r w:rsidRPr="00055720">
          <w:rPr>
            <w:rStyle w:val="Hyperlink"/>
            <w:rFonts w:asciiTheme="majorHAnsi" w:hAnsiTheme="majorHAnsi" w:cstheme="majorHAnsi"/>
          </w:rPr>
          <w:t>licitacao@pedrasdemariadacruz.mg.gov.br</w:t>
        </w:r>
      </w:hyperlink>
      <w:r w:rsidRPr="00055720">
        <w:rPr>
          <w:rFonts w:asciiTheme="majorHAnsi" w:hAnsiTheme="majorHAnsi" w:cstheme="majorHAnsi"/>
        </w:rPr>
        <w:t>.</w:t>
      </w:r>
    </w:p>
    <w:p w14:paraId="692A3D2D" w14:textId="77777777" w:rsidR="006B2CDC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AE3BC8" w14:textId="77777777" w:rsidR="004C7B31" w:rsidRPr="001A2533" w:rsidRDefault="004C7B31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2F1C88" w14:textId="2327FA34" w:rsidR="00055720" w:rsidRP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2533">
        <w:rPr>
          <w:rFonts w:asciiTheme="minorHAnsi" w:hAnsiTheme="minorHAnsi" w:cstheme="minorHAnsi"/>
          <w:b/>
        </w:rPr>
        <w:t>PREFEITURA MUNICIPAL DE PEDRO TEIXEIRA – REPUBLICAÇÃO - CONCORRÊNCIA ELETRÔNICA Nº 003/2024</w:t>
      </w:r>
    </w:p>
    <w:p w14:paraId="1479E8E7" w14:textId="0520FAB3" w:rsidR="006B2CDC" w:rsidRP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572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55720" w:rsidRPr="001A2533">
        <w:rPr>
          <w:rFonts w:asciiTheme="majorHAnsi" w:hAnsiTheme="majorHAnsi" w:cstheme="majorHAnsi"/>
        </w:rPr>
        <w:t>Execução de obras de implementação do Sistema de Abastecimento de Água na sede municipal de Pedro Teixeira/MG, contendo captação, adutora de água bruta, estação de tratamento de água, casa de química, reservatório e rede de distribuição de água, em conformidade com o CONVÊNIO DE SAÍDA Nº1371000190/2024 firmado entre ESTADO DE MINAS GERAIS, POR INTERMÉDIO DA SECRETARIA DE ESTADO DE MEIO AMBIENTE E DESENVOLVIMENTO SUSTENTÁVEL E O MU</w:t>
      </w:r>
      <w:r w:rsidRPr="001A2533">
        <w:rPr>
          <w:rFonts w:asciiTheme="majorHAnsi" w:hAnsiTheme="majorHAnsi" w:cstheme="majorHAnsi"/>
        </w:rPr>
        <w:t>NICÍPIO DE PEDRO TEIXEIRA</w:t>
      </w:r>
      <w:r w:rsidR="00055720" w:rsidRPr="001A2533">
        <w:rPr>
          <w:rFonts w:asciiTheme="majorHAnsi" w:hAnsiTheme="majorHAnsi" w:cstheme="majorHAnsi"/>
        </w:rPr>
        <w:t xml:space="preserve">. As informações sobre o edital estão à disposição dos interessados com a CPL, à Rua Prof. João Lins N.º 447, Centro, Pedro Teixeira/MG, através do telefone: (32) 3282-1109 </w:t>
      </w:r>
      <w:r w:rsidRPr="001A2533">
        <w:rPr>
          <w:rFonts w:asciiTheme="majorHAnsi" w:hAnsiTheme="majorHAnsi" w:cstheme="majorHAnsi"/>
        </w:rPr>
        <w:t xml:space="preserve">ou (32) 3282 – 1129, site: </w:t>
      </w:r>
      <w:hyperlink r:id="rId28" w:history="1">
        <w:r w:rsidRPr="001A2533">
          <w:rPr>
            <w:rStyle w:val="Hyperlink"/>
            <w:rFonts w:asciiTheme="majorHAnsi" w:hAnsiTheme="majorHAnsi" w:cstheme="majorHAnsi"/>
          </w:rPr>
          <w:t>www.pedroteixeira.mg.gov.br</w:t>
        </w:r>
      </w:hyperlink>
      <w:r w:rsidR="00055720" w:rsidRPr="001A2533">
        <w:rPr>
          <w:rFonts w:asciiTheme="majorHAnsi" w:hAnsiTheme="majorHAnsi" w:cstheme="majorHAnsi"/>
        </w:rPr>
        <w:t xml:space="preserve"> e </w:t>
      </w:r>
      <w:hyperlink r:id="rId29" w:history="1">
        <w:r w:rsidRPr="001A2533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055720" w:rsidRPr="001A2533">
        <w:rPr>
          <w:rFonts w:asciiTheme="majorHAnsi" w:hAnsiTheme="majorHAnsi" w:cstheme="majorHAnsi"/>
        </w:rPr>
        <w:t xml:space="preserve">. A licitação será regida pela Lei Federal 14.133/2021 e suas alterações posteriores, bem como por leis específicas relacionadas ao objeto desta licitação e demais condições fixadas neste edital. </w:t>
      </w:r>
    </w:p>
    <w:p w14:paraId="2DA4E59D" w14:textId="77777777" w:rsidR="006B2CDC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A7C7C88" w14:textId="77777777" w:rsidR="001A2533" w:rsidRDefault="001A2533" w:rsidP="001A253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95E800" w14:textId="77777777" w:rsidR="003F2BD0" w:rsidRDefault="003F2BD0" w:rsidP="001A253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F20BAA" w14:textId="77777777" w:rsidR="003F2BD0" w:rsidRDefault="003F2BD0" w:rsidP="001A253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B62D0F" w14:textId="77777777" w:rsidR="003F2BD0" w:rsidRDefault="003F2BD0" w:rsidP="001A253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EB6A0C" w14:textId="77777777" w:rsidR="003F2BD0" w:rsidRDefault="003F2BD0" w:rsidP="001A253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5020C7" w14:textId="77777777" w:rsidR="003F2BD0" w:rsidRPr="001A2533" w:rsidRDefault="003F2BD0" w:rsidP="001A253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723B5A" w14:textId="431CBAB4" w:rsidR="001A2533" w:rsidRPr="001A2533" w:rsidRDefault="001A2533" w:rsidP="001A253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2533">
        <w:rPr>
          <w:rFonts w:asciiTheme="minorHAnsi" w:hAnsiTheme="minorHAnsi" w:cstheme="minorHAnsi"/>
          <w:b/>
        </w:rPr>
        <w:t>PREFEITURA MUNICIPAL DE PIAU CÂMARA MUNICIPAL - CONCORRÊNCIA Nº 001/2024</w:t>
      </w:r>
    </w:p>
    <w:p w14:paraId="291DF6E1" w14:textId="4502E393" w:rsidR="001A2533" w:rsidRPr="001A2533" w:rsidRDefault="001A2533" w:rsidP="001A253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572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A2533">
        <w:rPr>
          <w:rFonts w:asciiTheme="majorHAnsi" w:hAnsiTheme="majorHAnsi" w:cstheme="majorHAnsi"/>
        </w:rPr>
        <w:t xml:space="preserve">Execução “empreitada por preço global”. Encontra-se aberto na Câmara Municipal de Piau, o edital referente a contratação de empresa especializada para realização de reforma e renovação de parte das instalações do prédio da Câmara Municipal de Piau. A sessão será realizada no dia 30/10/2024, às 15h00min. O edital completo encontra-se disponível no site </w:t>
      </w:r>
      <w:hyperlink r:id="rId30" w:history="1">
        <w:r w:rsidRPr="001A2533">
          <w:rPr>
            <w:rStyle w:val="Hyperlink"/>
            <w:rFonts w:asciiTheme="majorHAnsi" w:hAnsiTheme="majorHAnsi" w:cstheme="majorHAnsi"/>
          </w:rPr>
          <w:t>www.piau.mg.leg.br</w:t>
        </w:r>
      </w:hyperlink>
      <w:r w:rsidRPr="001A2533">
        <w:rPr>
          <w:rFonts w:asciiTheme="majorHAnsi" w:hAnsiTheme="majorHAnsi" w:cstheme="majorHAnsi"/>
        </w:rPr>
        <w:t>.</w:t>
      </w:r>
    </w:p>
    <w:p w14:paraId="4B733874" w14:textId="77777777" w:rsidR="006B2CDC" w:rsidRPr="001A2533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93B7CD" w14:textId="77777777" w:rsidR="006B2CDC" w:rsidRPr="001A2533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A064D5" w14:textId="61B34BFC" w:rsidR="001A2533" w:rsidRP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2533">
        <w:rPr>
          <w:rFonts w:asciiTheme="minorHAnsi" w:hAnsiTheme="minorHAnsi" w:cstheme="minorHAnsi"/>
          <w:b/>
        </w:rPr>
        <w:t>PREFEITURA MUNICIPAL DE RIO PIRACICABA - CONCORRÊNCIA ELETRÔNICA Nº 009/2024</w:t>
      </w:r>
    </w:p>
    <w:p w14:paraId="316CD7CF" w14:textId="13D08339" w:rsidR="001A2533" w:rsidRP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2533">
        <w:rPr>
          <w:rFonts w:asciiTheme="majorHAnsi" w:hAnsiTheme="majorHAnsi" w:cstheme="majorHAnsi"/>
        </w:rPr>
        <w:t xml:space="preserve">Objeto: Contratação de empresa para pavimentação asfáltica em CBUQ e serviços complementares na Avenida Castelo Branco e Ruas 13 e 14 no Bairro Louis Ensch em Rio </w:t>
      </w:r>
      <w:r w:rsidR="00ED00A5" w:rsidRPr="001A2533">
        <w:rPr>
          <w:rFonts w:asciiTheme="majorHAnsi" w:hAnsiTheme="majorHAnsi" w:cstheme="majorHAnsi"/>
        </w:rPr>
        <w:t>Piracicaba. Data</w:t>
      </w:r>
      <w:r w:rsidRPr="001A2533">
        <w:rPr>
          <w:rFonts w:asciiTheme="majorHAnsi" w:hAnsiTheme="majorHAnsi" w:cstheme="majorHAnsi"/>
        </w:rPr>
        <w:t xml:space="preserve"> da entrega das propostas: até 31/10/2024 às 08:30 horas. Data da abertura: 31/10/2024 às 08:30 horas. O certame será realizado por meio do Sistema Plataforma de Licitações Licitar Digital, estando o edital disponível nos endereços </w:t>
      </w:r>
      <w:hyperlink r:id="rId31" w:history="1">
        <w:r w:rsidRPr="001A253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A2533">
        <w:rPr>
          <w:rFonts w:asciiTheme="majorHAnsi" w:hAnsiTheme="majorHAnsi" w:cstheme="majorHAnsi"/>
        </w:rPr>
        <w:t xml:space="preserve"> e </w:t>
      </w:r>
      <w:hyperlink r:id="rId32" w:history="1">
        <w:r w:rsidRPr="001A2533">
          <w:rPr>
            <w:rStyle w:val="Hyperlink"/>
            <w:rFonts w:asciiTheme="majorHAnsi" w:hAnsiTheme="majorHAnsi" w:cstheme="majorHAnsi"/>
          </w:rPr>
          <w:t>www.riopiracicaba.mg.gov.br/licitacao/</w:t>
        </w:r>
      </w:hyperlink>
      <w:r w:rsidRPr="001A2533">
        <w:rPr>
          <w:rFonts w:asciiTheme="majorHAnsi" w:hAnsiTheme="majorHAnsi" w:cstheme="majorHAnsi"/>
        </w:rPr>
        <w:t xml:space="preserve">. Maiores informações poderão ser obtidas na Prefeitura Municipal de Rio Piracicaba-MG, na Praça Coronel Durval de Barros nº 52 – Centro – Rio Piracicaba/MG Tel: (31) 3854-1262 ramal: 0913 ou e-mail </w:t>
      </w:r>
      <w:hyperlink r:id="rId33" w:history="1">
        <w:r w:rsidRPr="001A2533">
          <w:rPr>
            <w:rStyle w:val="Hyperlink"/>
            <w:rFonts w:asciiTheme="majorHAnsi" w:hAnsiTheme="majorHAnsi" w:cstheme="majorHAnsi"/>
          </w:rPr>
          <w:t>pmrplicitacao@yahoo.com</w:t>
        </w:r>
      </w:hyperlink>
      <w:r w:rsidRPr="001A2533">
        <w:rPr>
          <w:rFonts w:asciiTheme="majorHAnsi" w:hAnsiTheme="majorHAnsi" w:cstheme="majorHAnsi"/>
        </w:rPr>
        <w:t>.</w:t>
      </w:r>
    </w:p>
    <w:p w14:paraId="73A18475" w14:textId="77777777" w:rsidR="006B2CDC" w:rsidRPr="001A2533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637D15" w14:textId="77777777" w:rsidR="006B2CDC" w:rsidRPr="001A2533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9EE42C" w14:textId="0940D7DD" w:rsidR="001A2533" w:rsidRP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2533">
        <w:rPr>
          <w:rFonts w:asciiTheme="minorHAnsi" w:hAnsiTheme="minorHAnsi" w:cstheme="minorHAnsi"/>
          <w:b/>
        </w:rPr>
        <w:t>PREFEITURA MUNICIPAL DE SÃO GONÇALO DO RIO ABAIXO - RETIFICAÇÃO - CONCORRÊNCIA PÚBLICA 23/2024</w:t>
      </w:r>
    </w:p>
    <w:p w14:paraId="7105C8CC" w14:textId="56B7CEDF" w:rsidR="001A2533" w:rsidRP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2533">
        <w:rPr>
          <w:rFonts w:asciiTheme="majorHAnsi" w:hAnsiTheme="majorHAnsi" w:cstheme="majorHAnsi"/>
        </w:rPr>
        <w:t xml:space="preserve">Objeto: Contratação de empresa de engenharia para reforma das salas de aula do Centro Educacional de São Gonçalo do Rio Abaixo/CESG (LE 1) e reformas das salas de aula da Escola de empo Integral Maria de Lourdes Duarte Moreira dos Santos (LOTE 2), sessão pública designada para o dia 22/10/2024 e alterada a data de abertura da sessão para o dia 30/10/2024 às 09:00 horas, o termo de retificação está </w:t>
      </w:r>
      <w:r w:rsidR="00ED00A5" w:rsidRPr="001A2533">
        <w:rPr>
          <w:rFonts w:asciiTheme="majorHAnsi" w:hAnsiTheme="majorHAnsi" w:cstheme="majorHAnsi"/>
        </w:rPr>
        <w:t>disponível</w:t>
      </w:r>
      <w:r w:rsidRPr="001A2533">
        <w:rPr>
          <w:rFonts w:asciiTheme="majorHAnsi" w:hAnsiTheme="majorHAnsi" w:cstheme="majorHAnsi"/>
        </w:rPr>
        <w:t xml:space="preserve"> no site da Prefeitura e na Plataforma Licitar </w:t>
      </w:r>
      <w:hyperlink r:id="rId34" w:history="1">
        <w:r w:rsidRPr="001A2533">
          <w:rPr>
            <w:rStyle w:val="Hyperlink"/>
            <w:rFonts w:asciiTheme="majorHAnsi" w:hAnsiTheme="majorHAnsi" w:cstheme="majorHAnsi"/>
          </w:rPr>
          <w:t>https://www.saogoncalo.mg.gov.br/</w:t>
        </w:r>
      </w:hyperlink>
    </w:p>
    <w:p w14:paraId="186E2971" w14:textId="77777777" w:rsidR="006B2CDC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3018150" w14:textId="77777777" w:rsidR="006B2CDC" w:rsidRPr="001A2533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BE9ABA" w14:textId="0ED6FBAE" w:rsidR="001A2533" w:rsidRP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2533">
        <w:rPr>
          <w:rFonts w:asciiTheme="minorHAnsi" w:hAnsiTheme="minorHAnsi" w:cstheme="minorHAnsi"/>
          <w:b/>
        </w:rPr>
        <w:t>PREFEITURA MUNICIPAL DE SÃO JOÃO DO MANTENINHA - CONCORRÊNCIA ELETRÔNICA Nº 002/2024</w:t>
      </w:r>
    </w:p>
    <w:p w14:paraId="26DAB23B" w14:textId="0A8F0282" w:rsidR="001A2533" w:rsidRP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2533">
        <w:rPr>
          <w:rFonts w:asciiTheme="majorHAnsi" w:hAnsiTheme="majorHAnsi" w:cstheme="majorHAnsi"/>
        </w:rPr>
        <w:t xml:space="preserve">Objeto: Contratação de empresa especializada em engenharia para a modificação de rede elétrica de baixa/média tensão de iluminação pública no Município de São João do Manteninha/ MG, tipo menor preço por lote. A ser realizada no dia 01/11/2024 às 09h20min na plataforma </w:t>
      </w:r>
      <w:hyperlink r:id="rId35" w:history="1">
        <w:r w:rsidRPr="001A2533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1A2533">
        <w:rPr>
          <w:rFonts w:asciiTheme="majorHAnsi" w:hAnsiTheme="majorHAnsi" w:cstheme="majorHAnsi"/>
        </w:rPr>
        <w:t xml:space="preserve">. Os interessados poderão retirar o edital e obter informações na sede da Prefeitura, na Avenida Reginaldo Alves dos Santos, 59 - Centro – São João do Manteninha / MG, nos dias úteis no horário das 07h00 às 13h00. Informações Tel: (33)3242- 1208. </w:t>
      </w:r>
      <w:bookmarkStart w:id="0" w:name="_GoBack"/>
      <w:bookmarkEnd w:id="0"/>
      <w:r w:rsidR="00ED00A5" w:rsidRPr="001A2533">
        <w:rPr>
          <w:rFonts w:asciiTheme="majorHAnsi" w:hAnsiTheme="majorHAnsi" w:cstheme="majorHAnsi"/>
        </w:rPr>
        <w:t>E-mail</w:t>
      </w:r>
      <w:r w:rsidRPr="001A2533">
        <w:rPr>
          <w:rFonts w:asciiTheme="majorHAnsi" w:hAnsiTheme="majorHAnsi" w:cstheme="majorHAnsi"/>
        </w:rPr>
        <w:t xml:space="preserve">: </w:t>
      </w:r>
      <w:hyperlink r:id="rId36" w:history="1">
        <w:r w:rsidRPr="001A2533">
          <w:rPr>
            <w:rStyle w:val="Hyperlink"/>
            <w:rFonts w:asciiTheme="majorHAnsi" w:hAnsiTheme="majorHAnsi" w:cstheme="majorHAnsi"/>
          </w:rPr>
          <w:t>pmsjmlicita@gmail.com</w:t>
        </w:r>
      </w:hyperlink>
      <w:r w:rsidRPr="001A2533">
        <w:rPr>
          <w:rFonts w:asciiTheme="majorHAnsi" w:hAnsiTheme="majorHAnsi" w:cstheme="majorHAnsi"/>
        </w:rPr>
        <w:t>.</w:t>
      </w:r>
    </w:p>
    <w:p w14:paraId="546E1B43" w14:textId="77777777" w:rsidR="006B2CDC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18CB4F" w14:textId="77777777" w:rsidR="006B2CDC" w:rsidRDefault="006B2CDC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066B01" w14:textId="77777777" w:rsidR="003F2BD0" w:rsidRDefault="003F2B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43D0BE" w14:textId="77777777" w:rsidR="003F2BD0" w:rsidRDefault="003F2B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ABD886" w14:textId="77777777" w:rsidR="003F2BD0" w:rsidRDefault="003F2B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9E5BCE" w14:textId="77777777" w:rsidR="003F2BD0" w:rsidRDefault="003F2B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34C07C" w14:textId="77777777" w:rsidR="003F2BD0" w:rsidRDefault="003F2B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C915F0" w14:textId="77777777" w:rsidR="003F2BD0" w:rsidRDefault="003F2B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85B5734" w14:textId="77777777" w:rsidR="003F2BD0" w:rsidRDefault="003F2B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2D3684" w14:textId="77777777" w:rsidR="003F2BD0" w:rsidRDefault="003F2B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912A84" w14:textId="77777777" w:rsidR="003F2BD0" w:rsidRDefault="003F2B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18C526" w14:textId="77777777" w:rsidR="003F2BD0" w:rsidRPr="001A2533" w:rsidRDefault="003F2BD0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90F55B" w14:textId="478F90B5" w:rsidR="001A2533" w:rsidRP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2533">
        <w:rPr>
          <w:rFonts w:asciiTheme="minorHAnsi" w:hAnsiTheme="minorHAnsi" w:cstheme="minorHAnsi"/>
          <w:b/>
        </w:rPr>
        <w:t>PREFEITURA MUNICIPAL DE SOLEDADE DE MINAS - CONCORRÊNCIA ELETRÔNICA N° 09/2024</w:t>
      </w:r>
    </w:p>
    <w:p w14:paraId="6C606BD9" w14:textId="624026DD" w:rsidR="001A2533" w:rsidRP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2533">
        <w:rPr>
          <w:rFonts w:asciiTheme="majorHAnsi" w:hAnsiTheme="majorHAnsi" w:cstheme="majorHAnsi"/>
        </w:rPr>
        <w:t xml:space="preserve">Objeto: Contratação de empresa para Execução de serviços de pintura do Prédio da Apae - Associação de Pais e Amigos dos Excepcionais do Município de Soledade de Minas-MG, incluindo todo o fornecimento de materiais, </w:t>
      </w:r>
      <w:r w:rsidR="00ED00A5" w:rsidRPr="001A2533">
        <w:rPr>
          <w:rFonts w:asciiTheme="majorHAnsi" w:hAnsiTheme="majorHAnsi" w:cstheme="majorHAnsi"/>
        </w:rPr>
        <w:t>mão-de-obra</w:t>
      </w:r>
      <w:r w:rsidRPr="001A2533">
        <w:rPr>
          <w:rFonts w:asciiTheme="majorHAnsi" w:hAnsiTheme="majorHAnsi" w:cstheme="majorHAnsi"/>
        </w:rPr>
        <w:t xml:space="preserve">, E.P.I.S e todos os equipamentos necessários para a conclusão do objeto, conforme planilha orçamentária de custos, condições, e exigências estabelecidas neste Edital e seus anexos, assim como as especificações contidas no Termo de Referência - Anexo I do Edital e demais anexos. A sessão pública desta Concorrência </w:t>
      </w:r>
      <w:r w:rsidR="00ED00A5" w:rsidRPr="001A2533">
        <w:rPr>
          <w:rFonts w:asciiTheme="majorHAnsi" w:hAnsiTheme="majorHAnsi" w:cstheme="majorHAnsi"/>
        </w:rPr>
        <w:t>Eletrônica será</w:t>
      </w:r>
      <w:r w:rsidRPr="001A2533">
        <w:rPr>
          <w:rFonts w:asciiTheme="majorHAnsi" w:hAnsiTheme="majorHAnsi" w:cstheme="majorHAnsi"/>
        </w:rPr>
        <w:t xml:space="preserve"> realizada no dia04/11/2024 ás 13:00 </w:t>
      </w:r>
      <w:r w:rsidR="00ED00A5" w:rsidRPr="001A2533">
        <w:rPr>
          <w:rFonts w:asciiTheme="majorHAnsi" w:hAnsiTheme="majorHAnsi" w:cstheme="majorHAnsi"/>
        </w:rPr>
        <w:t>horas, perante</w:t>
      </w:r>
      <w:r w:rsidRPr="001A2533">
        <w:rPr>
          <w:rFonts w:asciiTheme="majorHAnsi" w:hAnsiTheme="majorHAnsi" w:cstheme="majorHAnsi"/>
        </w:rPr>
        <w:t xml:space="preserve"> o sistema eletrônico provido </w:t>
      </w:r>
      <w:r w:rsidR="00ED00A5" w:rsidRPr="001A2533">
        <w:rPr>
          <w:rFonts w:asciiTheme="majorHAnsi" w:hAnsiTheme="majorHAnsi" w:cstheme="majorHAnsi"/>
        </w:rPr>
        <w:t>pelo (a) Portal</w:t>
      </w:r>
      <w:r w:rsidRPr="001A2533">
        <w:rPr>
          <w:rFonts w:asciiTheme="majorHAnsi" w:hAnsiTheme="majorHAnsi" w:cstheme="majorHAnsi"/>
        </w:rPr>
        <w:t xml:space="preserve"> de Compras Públicas da </w:t>
      </w:r>
      <w:r w:rsidR="00ED00A5" w:rsidRPr="001A2533">
        <w:rPr>
          <w:rFonts w:asciiTheme="majorHAnsi" w:hAnsiTheme="majorHAnsi" w:cstheme="majorHAnsi"/>
        </w:rPr>
        <w:t>Prefeitura, no</w:t>
      </w:r>
      <w:r w:rsidRPr="001A2533">
        <w:rPr>
          <w:rFonts w:asciiTheme="majorHAnsi" w:hAnsiTheme="majorHAnsi" w:cstheme="majorHAnsi"/>
        </w:rPr>
        <w:t xml:space="preserve"> endereço eletrônico</w:t>
      </w:r>
      <w:r>
        <w:rPr>
          <w:rFonts w:asciiTheme="majorHAnsi" w:hAnsiTheme="majorHAnsi" w:cstheme="majorHAnsi"/>
        </w:rPr>
        <w:t xml:space="preserve"> </w:t>
      </w:r>
      <w:hyperlink r:id="rId37" w:history="1">
        <w:r w:rsidRPr="007C13FC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1A2533">
        <w:rPr>
          <w:rFonts w:asciiTheme="majorHAnsi" w:hAnsiTheme="majorHAnsi" w:cstheme="majorHAnsi"/>
        </w:rPr>
        <w:t xml:space="preserve">. O Edital estará disponível através dos Sites: </w:t>
      </w:r>
      <w:hyperlink r:id="rId38" w:history="1">
        <w:r w:rsidRPr="007C13FC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1A2533">
        <w:rPr>
          <w:rFonts w:asciiTheme="majorHAnsi" w:hAnsiTheme="majorHAnsi" w:cstheme="majorHAnsi"/>
        </w:rPr>
        <w:t xml:space="preserve">, </w:t>
      </w:r>
      <w:hyperlink r:id="rId39" w:history="1">
        <w:r w:rsidRPr="001A2533">
          <w:rPr>
            <w:rStyle w:val="Hyperlink"/>
            <w:rFonts w:asciiTheme="majorHAnsi" w:hAnsiTheme="majorHAnsi" w:cstheme="majorHAnsi"/>
          </w:rPr>
          <w:t>https://www.soledadedeminas.mg.gov.br</w:t>
        </w:r>
      </w:hyperlink>
      <w:r w:rsidRPr="001A2533">
        <w:rPr>
          <w:rFonts w:asciiTheme="majorHAnsi" w:hAnsiTheme="majorHAnsi" w:cstheme="majorHAnsi"/>
        </w:rPr>
        <w:t xml:space="preserve"> </w:t>
      </w:r>
      <w:r w:rsidR="00ED00A5" w:rsidRPr="001A2533">
        <w:rPr>
          <w:rFonts w:asciiTheme="majorHAnsi" w:hAnsiTheme="majorHAnsi" w:cstheme="majorHAnsi"/>
        </w:rPr>
        <w:t>e no</w:t>
      </w:r>
      <w:r w:rsidRPr="001A2533">
        <w:rPr>
          <w:rFonts w:asciiTheme="majorHAnsi" w:hAnsiTheme="majorHAnsi" w:cstheme="majorHAnsi"/>
        </w:rPr>
        <w:t xml:space="preserve"> Portal Nacional de Contratações Públicas (PNCP). Informações pelo telefone (35) 99258-1257ou </w:t>
      </w:r>
      <w:r w:rsidR="00ED00A5" w:rsidRPr="001A2533">
        <w:rPr>
          <w:rFonts w:asciiTheme="majorHAnsi" w:hAnsiTheme="majorHAnsi" w:cstheme="majorHAnsi"/>
        </w:rPr>
        <w:t>E-mail</w:t>
      </w:r>
      <w:r w:rsidRPr="001A2533">
        <w:rPr>
          <w:rFonts w:asciiTheme="majorHAnsi" w:hAnsiTheme="majorHAnsi" w:cstheme="majorHAnsi"/>
        </w:rPr>
        <w:t xml:space="preserve">: </w:t>
      </w:r>
      <w:hyperlink r:id="rId40" w:history="1">
        <w:r w:rsidRPr="001A2533">
          <w:rPr>
            <w:rStyle w:val="Hyperlink"/>
            <w:rFonts w:asciiTheme="majorHAnsi" w:hAnsiTheme="majorHAnsi" w:cstheme="majorHAnsi"/>
          </w:rPr>
          <w:t>licitacao@soledadedeminas.mg.gov.br</w:t>
        </w:r>
      </w:hyperlink>
      <w:r w:rsidRPr="001A2533">
        <w:rPr>
          <w:rFonts w:asciiTheme="majorHAnsi" w:hAnsiTheme="majorHAnsi" w:cstheme="majorHAnsi"/>
        </w:rPr>
        <w:t>.</w:t>
      </w:r>
    </w:p>
    <w:p w14:paraId="52EA5D42" w14:textId="77777777" w:rsid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088938" w14:textId="77777777" w:rsid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D548E1" w14:textId="60294A3C" w:rsidR="00CC171D" w:rsidRPr="00CC171D" w:rsidRDefault="00CC171D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171D">
        <w:rPr>
          <w:rFonts w:asciiTheme="minorHAnsi" w:hAnsiTheme="minorHAnsi" w:cstheme="minorHAnsi"/>
          <w:b/>
        </w:rPr>
        <w:t>PREFEITURA MUNICIPAL DE DIAMANTINA - CONSÓRCIO INTEGRADO MULTIFINALITÁRIO DO VALE DO JEQUITINHONHA - CIM JEQUITINHONHA - PREGÃO ELETRÔNICO Nº 037/2024</w:t>
      </w:r>
    </w:p>
    <w:p w14:paraId="5684CD75" w14:textId="2C8AB738" w:rsidR="001A2533" w:rsidRPr="00CC171D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171D">
        <w:rPr>
          <w:rFonts w:asciiTheme="majorHAnsi" w:hAnsiTheme="majorHAnsi" w:cstheme="majorHAnsi"/>
        </w:rPr>
        <w:t xml:space="preserve">Objeto: Contratação de serviços comuns de engenharia, no tocante à implementação de barramento de curso d’água sobre o Rio Fanado, buscando minimizar a escassez de água na região de Capelinha/MG, conforme Convênio de Saída nº 1231001139/2020 - SEAPA/MG. Abertura: 05/11/2024 às 11h00min. O Edital estará disponível para consulta e retirada de cópia nos sites: </w:t>
      </w:r>
      <w:hyperlink r:id="rId41" w:history="1">
        <w:r w:rsidR="00CC171D" w:rsidRPr="00CC171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C171D">
        <w:rPr>
          <w:rFonts w:asciiTheme="majorHAnsi" w:hAnsiTheme="majorHAnsi" w:cstheme="majorHAnsi"/>
        </w:rPr>
        <w:t xml:space="preserve"> e </w:t>
      </w:r>
      <w:hyperlink r:id="rId42" w:history="1">
        <w:r w:rsidR="00CC171D" w:rsidRPr="00CC171D">
          <w:rPr>
            <w:rStyle w:val="Hyperlink"/>
            <w:rFonts w:asciiTheme="majorHAnsi" w:hAnsiTheme="majorHAnsi" w:cstheme="majorHAnsi"/>
          </w:rPr>
          <w:t>www.cimjequitinhonha.mg.gov.br</w:t>
        </w:r>
      </w:hyperlink>
      <w:r w:rsidRPr="00CC171D">
        <w:rPr>
          <w:rFonts w:asciiTheme="majorHAnsi" w:hAnsiTheme="majorHAnsi" w:cstheme="majorHAnsi"/>
        </w:rPr>
        <w:t xml:space="preserve"> ou solicitado através d</w:t>
      </w:r>
      <w:r w:rsidR="00CC171D" w:rsidRPr="00CC171D">
        <w:rPr>
          <w:rFonts w:asciiTheme="majorHAnsi" w:hAnsiTheme="majorHAnsi" w:cstheme="majorHAnsi"/>
        </w:rPr>
        <w:t xml:space="preserve">o e-mail: </w:t>
      </w:r>
      <w:hyperlink r:id="rId43" w:history="1">
        <w:r w:rsidR="00CC171D" w:rsidRPr="00CC171D">
          <w:rPr>
            <w:rStyle w:val="Hyperlink"/>
            <w:rFonts w:asciiTheme="majorHAnsi" w:hAnsiTheme="majorHAnsi" w:cstheme="majorHAnsi"/>
          </w:rPr>
          <w:t>licitacimjequi@gmail.com</w:t>
        </w:r>
      </w:hyperlink>
      <w:r w:rsidRPr="00CC171D">
        <w:rPr>
          <w:rFonts w:asciiTheme="majorHAnsi" w:hAnsiTheme="majorHAnsi" w:cstheme="majorHAnsi"/>
        </w:rPr>
        <w:t xml:space="preserve">. </w:t>
      </w:r>
    </w:p>
    <w:p w14:paraId="3FCAF079" w14:textId="77777777" w:rsidR="001A2533" w:rsidRDefault="001A2533" w:rsidP="006B2CD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2D2346" w14:textId="77777777" w:rsidR="00F63CA1" w:rsidRPr="0011545E" w:rsidRDefault="00F63CA1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2935598" w14:textId="57A204CB" w:rsidR="0011545E" w:rsidRPr="0011545E" w:rsidRDefault="0011545E" w:rsidP="000D1474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1545E">
        <w:rPr>
          <w:rFonts w:asciiTheme="minorHAnsi" w:hAnsiTheme="minorHAnsi" w:cstheme="minorHAnsi"/>
          <w:b/>
        </w:rPr>
        <w:t>DISTRITO FEDERAL</w:t>
      </w:r>
    </w:p>
    <w:p w14:paraId="2813DC80" w14:textId="77777777" w:rsidR="0011545E" w:rsidRPr="0011545E" w:rsidRDefault="0011545E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996540A" w14:textId="242B3AD5" w:rsidR="0011545E" w:rsidRPr="0011545E" w:rsidRDefault="0011545E" w:rsidP="0011545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545E">
        <w:rPr>
          <w:rFonts w:asciiTheme="minorHAnsi" w:hAnsiTheme="minorHAnsi" w:cstheme="minorHAnsi"/>
          <w:b/>
        </w:rPr>
        <w:t>SEE/DF - REABERTURA DE LICITAÇÃO - CONCORRÊNCIA ELETRÔNICA Nº 90001/2024 (UASG 450432)</w:t>
      </w:r>
    </w:p>
    <w:p w14:paraId="2E93DB95" w14:textId="49B461AC" w:rsidR="0011545E" w:rsidRPr="0011545E" w:rsidRDefault="0011545E" w:rsidP="0011545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545E">
        <w:rPr>
          <w:rFonts w:asciiTheme="majorHAnsi" w:hAnsiTheme="majorHAnsi" w:cstheme="majorHAnsi"/>
        </w:rPr>
        <w:t xml:space="preserve">Objeto: Contratação de empresa de engenharia especializada para a execução da obra de implantação/execução da reconstrução do Centro de Ensino Fundamental (CEF) 01, a ser localizado na entrequadras 2/4, AE 07– Candangolândia/RA XIX – DF. Em terreno de 10.019,92 m² cercado por muro e gradil metálico e edificação com 5.046,37m² de área construída, em 2 (dois) pavimentos, com rampa e escadas, 18 (dezoito) salas de aula, auditório, sala de música, grêmio estudantil, biblioteca, sala de artes plásticas, sala multiuso, sala multimídia, salas de apoio pedagógico, cozinha industrial e refeitório, vestiários e sanitários, salas administrativas, pátio coberto e laboratórios. Também serão edificados castelo d’água, central de GLP, bicicletário, guarita, estacionamento, além de quadra coberta com vestiários e depósito. Valor total da licitação: R$ 15.962.525,33 (quinze milhões, novecentos e sessenta e dois mil, quinhentos e vinte e cinco reais e trinta e três centavos). Entrega das Propostas: a partir das 8h do dia 10/10/2024. Abertura das Propostas: 12/11/2024 às 10h00. Edital: Poderá ser retirado nos endereços eletrônicos: </w:t>
      </w:r>
      <w:hyperlink r:id="rId44" w:history="1">
        <w:r w:rsidRPr="007C13FC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11545E">
        <w:rPr>
          <w:rFonts w:asciiTheme="majorHAnsi" w:hAnsiTheme="majorHAnsi" w:cstheme="majorHAnsi"/>
        </w:rPr>
        <w:t xml:space="preserve"> e/ou </w:t>
      </w:r>
      <w:hyperlink r:id="rId45" w:history="1">
        <w:r w:rsidRPr="007C13FC">
          <w:rPr>
            <w:rStyle w:val="Hyperlink"/>
            <w:rFonts w:asciiTheme="majorHAnsi" w:hAnsiTheme="majorHAnsi" w:cstheme="majorHAnsi"/>
          </w:rPr>
          <w:t>https://www.educacao.df.gov.br/pregao-eletronico/</w:t>
        </w:r>
      </w:hyperlink>
      <w:r w:rsidRPr="0011545E">
        <w:rPr>
          <w:rFonts w:asciiTheme="majorHAnsi" w:hAnsiTheme="majorHAnsi" w:cstheme="majorHAnsi"/>
        </w:rPr>
        <w:t>. Observação: Os anexos ao Projeto Básico, concernentes aos projetos técnicos, especificações técnicas, memórias de cálculo e outros, constam disponibilizados no sitio oficial desta Pasta, acima informado.</w:t>
      </w:r>
    </w:p>
    <w:p w14:paraId="19479F48" w14:textId="77777777" w:rsidR="0011545E" w:rsidRDefault="0011545E" w:rsidP="000D1474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FAF25C6" w14:textId="77777777" w:rsidR="0011545E" w:rsidRDefault="0011545E" w:rsidP="0011545E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D48EADC" w14:textId="77777777" w:rsidR="0011545E" w:rsidRDefault="0011545E" w:rsidP="000D1474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5500951" w14:textId="77777777" w:rsidR="003F2BD0" w:rsidRDefault="003F2BD0" w:rsidP="000D1474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C0523A3" w14:textId="77777777" w:rsidR="003F2BD0" w:rsidRPr="00855D73" w:rsidRDefault="003F2BD0" w:rsidP="000D1474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243DBE5" w14:textId="378CF0C2" w:rsidR="00EF137E" w:rsidRDefault="003F2BD0" w:rsidP="006B2CDC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ESTADO DE </w:t>
      </w:r>
      <w:r w:rsidRPr="003F2BD0">
        <w:rPr>
          <w:rFonts w:asciiTheme="minorHAnsi" w:hAnsiTheme="minorHAnsi" w:cstheme="minorHAnsi"/>
          <w:b/>
        </w:rPr>
        <w:t>GOIÁS</w:t>
      </w:r>
    </w:p>
    <w:p w14:paraId="5CB33879" w14:textId="77777777" w:rsidR="00247193" w:rsidRDefault="00247193" w:rsidP="006B2CDC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85F63B0" w14:textId="77777777" w:rsidR="0011545E" w:rsidRDefault="0011545E" w:rsidP="006B2CDC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A7FC53C" w14:textId="29D332F4" w:rsidR="0011545E" w:rsidRPr="0011545E" w:rsidRDefault="0011545E" w:rsidP="0024719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545E">
        <w:rPr>
          <w:rFonts w:asciiTheme="minorHAnsi" w:hAnsiTheme="minorHAnsi" w:cstheme="minorHAnsi"/>
          <w:b/>
        </w:rPr>
        <w:t>GOINFRA - AGÊNCIA GOIANA DE INFRAESTRUTURA E TRANSPORTES - CONCORRÊNCIA DO MENOR PREÇO Nº 056 / 2024</w:t>
      </w:r>
    </w:p>
    <w:p w14:paraId="628A5418" w14:textId="1BD6DD9D" w:rsidR="00247193" w:rsidRDefault="0011545E" w:rsidP="0024719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47193" w:rsidRPr="0011545E">
        <w:rPr>
          <w:rFonts w:asciiTheme="majorHAnsi" w:hAnsiTheme="majorHAnsi" w:cstheme="majorHAnsi"/>
        </w:rPr>
        <w:t xml:space="preserve">Execução conservação preventiva de pavimentos asfálticos, a serem prestados nos municípios que compõe o Lote 69 do Programa Goiás em Movimento - eixo municípios (Caldas Novas, Água Limpa, Cristinópolis, Ouvidor, Piracanjuba, Pires do Rio, Santa Cruz de Goiás e Vianópolis), no estado de Goiás; </w:t>
      </w:r>
      <w:r w:rsidRPr="0011545E">
        <w:rPr>
          <w:rFonts w:asciiTheme="majorHAnsi" w:hAnsiTheme="majorHAnsi" w:cstheme="majorHAnsi"/>
        </w:rPr>
        <w:t xml:space="preserve">por meio do link </w:t>
      </w:r>
      <w:hyperlink r:id="rId46" w:history="1">
        <w:r w:rsidRPr="007C13FC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247193" w:rsidRPr="0011545E">
        <w:rPr>
          <w:rFonts w:asciiTheme="majorHAnsi" w:hAnsiTheme="majorHAnsi" w:cstheme="majorHAnsi"/>
        </w:rPr>
        <w:t xml:space="preserve">. A sessão de abertura está marcada para às 09:00 hrs do dia 06 de novembro de 2024. O edital e seus anexos estão disponíveis aos interessados, nos endereços eletrônicos: </w:t>
      </w:r>
      <w:hyperlink r:id="rId47" w:history="1">
        <w:r w:rsidRPr="0011545E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247193" w:rsidRPr="0011545E">
        <w:rPr>
          <w:rFonts w:asciiTheme="majorHAnsi" w:hAnsiTheme="majorHAnsi" w:cstheme="majorHAnsi"/>
        </w:rPr>
        <w:t xml:space="preserve">; </w:t>
      </w:r>
      <w:hyperlink r:id="rId48" w:history="1">
        <w:r w:rsidRPr="0011545E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247193" w:rsidRPr="0011545E">
        <w:rPr>
          <w:rFonts w:asciiTheme="majorHAnsi" w:hAnsiTheme="majorHAnsi" w:cstheme="majorHAnsi"/>
        </w:rPr>
        <w:t>; e PNCP.</w:t>
      </w:r>
    </w:p>
    <w:p w14:paraId="1D0095CC" w14:textId="77777777" w:rsidR="0011545E" w:rsidRDefault="0011545E" w:rsidP="0024719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7F6AB5" w14:textId="77777777" w:rsidR="0011545E" w:rsidRDefault="0011545E" w:rsidP="0024719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BA0D3E" w14:textId="77777777" w:rsidR="0011545E" w:rsidRPr="0011545E" w:rsidRDefault="0011545E" w:rsidP="0024719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9AF3FE" w14:textId="1C2E68DF" w:rsidR="0011545E" w:rsidRPr="0011545E" w:rsidRDefault="0011545E" w:rsidP="0011545E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1545E">
        <w:rPr>
          <w:rFonts w:asciiTheme="minorHAnsi" w:hAnsiTheme="minorHAnsi" w:cstheme="minorHAnsi"/>
          <w:b/>
        </w:rPr>
        <w:t>ESTADO DO MATO GROSSO</w:t>
      </w:r>
    </w:p>
    <w:p w14:paraId="5B9E0371" w14:textId="77777777" w:rsidR="0011545E" w:rsidRPr="0011545E" w:rsidRDefault="0011545E" w:rsidP="0024719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611544" w14:textId="61869AF4" w:rsidR="0011545E" w:rsidRPr="0011545E" w:rsidRDefault="0011545E" w:rsidP="0024719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545E">
        <w:rPr>
          <w:rFonts w:asciiTheme="minorHAnsi" w:hAnsiTheme="minorHAnsi" w:cstheme="minorHAnsi"/>
          <w:b/>
        </w:rPr>
        <w:t xml:space="preserve">SINFRA - SECRETARIA DE ESTADO DE INFRAESTRUTURA E LOGÍSTICA - PRORROGAÇÃO - CONCORRÊNCIA PÚBLICA ELETRÔNICA - EDITAL N. 49/2024 </w:t>
      </w:r>
    </w:p>
    <w:p w14:paraId="19E33F9E" w14:textId="2A3C9190" w:rsidR="0011545E" w:rsidRPr="0011545E" w:rsidRDefault="0011545E" w:rsidP="0024719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545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1545E">
        <w:rPr>
          <w:rFonts w:asciiTheme="majorHAnsi" w:hAnsiTheme="majorHAnsi" w:cstheme="majorHAnsi"/>
        </w:rPr>
        <w:t>xecução da construção da ponte de concreto sobre o Ribeirão das Pombas (PT02693), na rodovia MT-454, com extensão de 50,00m e largura de 8,80m, localizada nos municípios de Dom Aquino/São Pedro da Cipa - MT. Lote: ÚNICO. A Comissão de Contratação, instituída pela Portaria nº 94/2023/CGAB/SINFRA, de 07/11/2023, torna público, a quem possa interessar, que PRORROGA o prazo de ABERTURA DAS PROPOSTAS para o dia 29/10/2024 às 09:00 horas (horário de Cuiabá/ MT). Entrega e envio das propostas e documentos de habilitação no SIAG: de 14/10/2024 a 28/10/2024, período integral, e no dia 29/10/2024 até as 08h30min (horário de Cuiabá/MT). ABERTURA DAS PROPOSTAS: 29/10/2024 às 09h00min (horário de Cuia</w:t>
      </w:r>
      <w:r>
        <w:rPr>
          <w:rFonts w:asciiTheme="majorHAnsi" w:hAnsiTheme="majorHAnsi" w:cstheme="majorHAnsi"/>
        </w:rPr>
        <w:t xml:space="preserve">bá/MT), através do site </w:t>
      </w:r>
      <w:hyperlink r:id="rId49" w:history="1">
        <w:r w:rsidRPr="007C13FC">
          <w:rPr>
            <w:rStyle w:val="Hyperlink"/>
            <w:rFonts w:asciiTheme="majorHAnsi" w:hAnsiTheme="majorHAnsi" w:cstheme="majorHAnsi"/>
          </w:rPr>
          <w:t>http://seplag.mt.gov.br/</w:t>
        </w:r>
      </w:hyperlink>
      <w:r w:rsidRPr="0011545E">
        <w:rPr>
          <w:rFonts w:asciiTheme="majorHAnsi" w:hAnsiTheme="majorHAnsi" w:cstheme="majorHAnsi"/>
        </w:rPr>
        <w:t xml:space="preserve">- link: </w:t>
      </w:r>
      <w:hyperlink r:id="rId50" w:history="1">
        <w:r w:rsidRPr="007C13FC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11545E">
        <w:rPr>
          <w:rFonts w:asciiTheme="majorHAnsi" w:hAnsiTheme="majorHAnsi" w:cstheme="majorHAnsi"/>
        </w:rPr>
        <w:t xml:space="preserve">. EDITAL disponível para consulta no site da Secretaria de Estado de Infraestrutura e Logística - SINFRA: </w:t>
      </w:r>
      <w:hyperlink r:id="rId51" w:history="1">
        <w:r w:rsidRPr="007C13FC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11545E">
        <w:rPr>
          <w:rFonts w:asciiTheme="majorHAnsi" w:hAnsiTheme="majorHAnsi" w:cstheme="majorHAnsi"/>
        </w:rPr>
        <w:t xml:space="preserve"> e Portal de aquisi</w:t>
      </w:r>
      <w:r>
        <w:rPr>
          <w:rFonts w:asciiTheme="majorHAnsi" w:hAnsiTheme="majorHAnsi" w:cstheme="majorHAnsi"/>
        </w:rPr>
        <w:t xml:space="preserve">ções MT: </w:t>
      </w:r>
      <w:hyperlink r:id="rId52" w:history="1">
        <w:r w:rsidRPr="007C13FC">
          <w:rPr>
            <w:rStyle w:val="Hyperlink"/>
            <w:rFonts w:asciiTheme="majorHAnsi" w:hAnsiTheme="majorHAnsi" w:cstheme="majorHAnsi"/>
          </w:rPr>
          <w:t>www.seplag.mt.gov.br</w:t>
        </w:r>
      </w:hyperlink>
      <w:r w:rsidRPr="0011545E">
        <w:rPr>
          <w:rFonts w:asciiTheme="majorHAnsi" w:hAnsiTheme="majorHAnsi" w:cstheme="majorHAnsi"/>
        </w:rPr>
        <w:t xml:space="preserve"> - (Link: </w:t>
      </w:r>
      <w:hyperlink r:id="rId53" w:history="1">
        <w:r w:rsidRPr="007C13FC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ED00A5" w:rsidRPr="0011545E">
        <w:rPr>
          <w:rFonts w:asciiTheme="majorHAnsi" w:hAnsiTheme="majorHAnsi" w:cstheme="majorHAnsi"/>
        </w:rPr>
        <w:t>). Informações</w:t>
      </w:r>
      <w:r w:rsidRPr="0011545E">
        <w:rPr>
          <w:rFonts w:asciiTheme="majorHAnsi" w:hAnsiTheme="majorHAnsi" w:cstheme="majorHAnsi"/>
        </w:rPr>
        <w:t xml:space="preserve"> gerais: telefone nº. (65) 3613-0529 e-mail: </w:t>
      </w:r>
      <w:hyperlink r:id="rId54" w:history="1">
        <w:r w:rsidRPr="007C13FC">
          <w:rPr>
            <w:rStyle w:val="Hyperlink"/>
            <w:rFonts w:asciiTheme="majorHAnsi" w:hAnsiTheme="majorHAnsi" w:cstheme="majorHAnsi"/>
          </w:rPr>
          <w:t>cpl@sinfra.mt.gov.br</w:t>
        </w:r>
      </w:hyperlink>
    </w:p>
    <w:p w14:paraId="4DD6A7AE" w14:textId="77777777" w:rsidR="0011545E" w:rsidRPr="0011545E" w:rsidRDefault="0011545E" w:rsidP="0024719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8D4DE4" w14:textId="77777777" w:rsidR="004B7764" w:rsidRDefault="004B7764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5994F41" w14:textId="77777777" w:rsidR="006B2CDC" w:rsidRDefault="006B2CDC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825337" w14:textId="77777777" w:rsidR="006B2CDC" w:rsidRPr="00671C85" w:rsidRDefault="006B2CDC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F1E77D" w14:textId="77777777" w:rsidR="004B7764" w:rsidRPr="001B4117" w:rsidRDefault="004B7764" w:rsidP="004B7764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304A8113" w14:textId="77777777" w:rsidR="004B7764" w:rsidRPr="007B4847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5468780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6DC90BEB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DB2F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AA04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06B7018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4B83A3C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B7764" w14:paraId="0079E70D" w14:textId="77777777" w:rsidTr="00EC52AD">
        <w:trPr>
          <w:jc w:val="center"/>
        </w:trPr>
        <w:tc>
          <w:tcPr>
            <w:tcW w:w="3587" w:type="dxa"/>
          </w:tcPr>
          <w:p w14:paraId="6A9EF0C0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C1B9CAF" wp14:editId="7A56CBFF">
                  <wp:extent cx="1693628" cy="835523"/>
                  <wp:effectExtent l="0" t="0" r="1905" b="3175"/>
                  <wp:docPr id="313528933" name="Imagem 4" descr="Text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28933" name="Imagem 4" descr="Text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12" cy="84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E86F799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EDD0186" wp14:editId="2F9076AE">
                  <wp:extent cx="1892410" cy="840808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86" cy="8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AD5A078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425B492" wp14:editId="458D2A31">
                  <wp:extent cx="1908313" cy="861126"/>
                  <wp:effectExtent l="0" t="0" r="0" b="0"/>
                  <wp:docPr id="1133235166" name="Imagem 9" descr="Placa vermelha com letras brancas em fundo preto&#10;&#10;Descrição gerada automaticamente com confiança média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43" cy="87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18DD3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53CAC905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258EA34E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34D600C5" w14:textId="51F27882" w:rsidR="004B7764" w:rsidRPr="003D67E8" w:rsidRDefault="004B7764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4B7764" w:rsidRPr="003D67E8" w:rsidSect="0029659D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412A5" w14:textId="77777777" w:rsidR="00AE7CDA" w:rsidRDefault="00AE7CDA">
      <w:r>
        <w:separator/>
      </w:r>
    </w:p>
  </w:endnote>
  <w:endnote w:type="continuationSeparator" w:id="0">
    <w:p w14:paraId="10094D20" w14:textId="77777777" w:rsidR="00AE7CDA" w:rsidRDefault="00AE7CDA">
      <w:r>
        <w:continuationSeparator/>
      </w:r>
    </w:p>
  </w:endnote>
  <w:endnote w:type="continuationNotice" w:id="1">
    <w:p w14:paraId="70751A3D" w14:textId="77777777" w:rsidR="00AE7CDA" w:rsidRDefault="00AE7C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6C2E2" w14:textId="77777777" w:rsidR="00ED00A5" w:rsidRDefault="00ED00A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4C7B31" w:rsidRDefault="004C7B31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6FB1E1A8" w:rsidR="004C7B31" w:rsidRDefault="004C7B31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00A5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B05E9B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/07</w:t>
                          </w:r>
                        </w:p>
                        <w:p w14:paraId="162AE0A5" w14:textId="77777777" w:rsidR="00B05E9B" w:rsidRDefault="00B05E9B" w:rsidP="00B05E9B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4C7B31" w:rsidRPr="008A4740" w:rsidRDefault="004C7B3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6FB1E1A8" w:rsidR="004C7B31" w:rsidRDefault="004C7B31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ED00A5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7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B05E9B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/07</w:t>
                    </w:r>
                  </w:p>
                  <w:p w14:paraId="162AE0A5" w14:textId="77777777" w:rsidR="00B05E9B" w:rsidRDefault="00B05E9B" w:rsidP="00B05E9B">
                    <w:pPr>
                      <w:spacing w:line="280" w:lineRule="exact"/>
                      <w:jc w:val="center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4C7B31" w:rsidRPr="008A4740" w:rsidRDefault="004C7B3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4C7B31" w:rsidRPr="00381F17" w:rsidRDefault="004C7B31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4C7B31" w:rsidRDefault="004C7B31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4C7B31" w:rsidRPr="008A4740" w:rsidRDefault="004C7B31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4C7B31" w:rsidRPr="18102E9A" w:rsidRDefault="004C7B31" w:rsidP="00381F17">
    <w:pPr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FE84C" w14:textId="77777777" w:rsidR="00ED00A5" w:rsidRDefault="00ED00A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6CE20" w14:textId="77777777" w:rsidR="00AE7CDA" w:rsidRDefault="00AE7CDA">
      <w:r>
        <w:separator/>
      </w:r>
    </w:p>
  </w:footnote>
  <w:footnote w:type="continuationSeparator" w:id="0">
    <w:p w14:paraId="2B07F787" w14:textId="77777777" w:rsidR="00AE7CDA" w:rsidRDefault="00AE7CDA">
      <w:r>
        <w:continuationSeparator/>
      </w:r>
    </w:p>
  </w:footnote>
  <w:footnote w:type="continuationNotice" w:id="1">
    <w:p w14:paraId="5253E7F2" w14:textId="77777777" w:rsidR="00AE7CDA" w:rsidRDefault="00AE7CD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77294" w14:textId="77777777" w:rsidR="00ED00A5" w:rsidRDefault="00ED00A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4C7B31" w:rsidRDefault="004C7B3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72B0E508" w:rsidR="004C7B31" w:rsidRDefault="004C7B31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15 de outubro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86</w:t>
                          </w:r>
                        </w:p>
                        <w:p w14:paraId="50F269E6" w14:textId="77777777" w:rsidR="004C7B31" w:rsidRDefault="004C7B31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</w:p>
                        <w:p w14:paraId="0633C4E1" w14:textId="77777777" w:rsidR="004C7B31" w:rsidRPr="00186A8C" w:rsidRDefault="004C7B31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72B0E508" w:rsidR="004C7B31" w:rsidRDefault="004C7B31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15 de outubro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86</w:t>
                    </w:r>
                  </w:p>
                  <w:p w14:paraId="50F269E6" w14:textId="77777777" w:rsidR="004C7B31" w:rsidRDefault="004C7B31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</w:p>
                  <w:p w14:paraId="0633C4E1" w14:textId="77777777" w:rsidR="004C7B31" w:rsidRPr="00186A8C" w:rsidRDefault="004C7B31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0C9AB" w14:textId="77777777" w:rsidR="00ED00A5" w:rsidRDefault="00ED00A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6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1"/>
  </w:num>
  <w:num w:numId="11">
    <w:abstractNumId w:val="47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8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 w:numId="3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3E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20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45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33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193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17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2F87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0FB8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62B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2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2D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BD0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63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6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6B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F6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B31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72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3D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7C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74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A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CDC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1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C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5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DFD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51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73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0D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3F78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3CB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2D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CDA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27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E9B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81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295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EF2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0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C4B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1D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06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AD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5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D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37E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2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CA1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50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UnresolvedMention">
    <w:name w:val="Unresolved Mention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fervedouro.mg.gov.br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https://www.soledadedeminas.mg.gov.br" TargetMode="External"/><Relationship Id="rId21" Type="http://schemas.openxmlformats.org/officeDocument/2006/relationships/hyperlink" Target="http://www.guaxupe.mg.gov.br" TargetMode="External"/><Relationship Id="rId34" Type="http://schemas.openxmlformats.org/officeDocument/2006/relationships/hyperlink" Target="https://www.saogoncalo.mg.gov.br/" TargetMode="External"/><Relationship Id="rId42" Type="http://schemas.openxmlformats.org/officeDocument/2006/relationships/hyperlink" Target="http://www.cimjequitinhonha.mg.gov.br" TargetMode="External"/><Relationship Id="rId47" Type="http://schemas.openxmlformats.org/officeDocument/2006/relationships/hyperlink" Target="http://sgl.goinfra.go.gov.br/portal_licitacao/" TargetMode="External"/><Relationship Id="rId50" Type="http://schemas.openxmlformats.org/officeDocument/2006/relationships/hyperlink" Target="https://aquisicoes.seplag.mt.gov.br" TargetMode="External"/><Relationship Id="rId55" Type="http://schemas.openxmlformats.org/officeDocument/2006/relationships/hyperlink" Target="https://itaipumg.com.br/" TargetMode="External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mmlicita.org.br/" TargetMode="External"/><Relationship Id="rId29" Type="http://schemas.openxmlformats.org/officeDocument/2006/relationships/hyperlink" Target="https://www.portaldecompraspublicas.com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pncp.gov.br/app/editais/18338178000102/2024/222" TargetMode="External"/><Relationship Id="rId32" Type="http://schemas.openxmlformats.org/officeDocument/2006/relationships/hyperlink" Target="http://www.riopiracicaba.mg.gov.br/licitacao/" TargetMode="External"/><Relationship Id="rId37" Type="http://schemas.openxmlformats.org/officeDocument/2006/relationships/hyperlink" Target="https://app2.licitardigital.com.br/pesquisa" TargetMode="External"/><Relationship Id="rId40" Type="http://schemas.openxmlformats.org/officeDocument/2006/relationships/hyperlink" Target="mailto:licitacao@soledadedeminas.mg.gov.br" TargetMode="External"/><Relationship Id="rId45" Type="http://schemas.openxmlformats.org/officeDocument/2006/relationships/hyperlink" Target="https://www.educacao.df.gov.br/pregao-eletronico/" TargetMode="External"/><Relationship Id="rId53" Type="http://schemas.openxmlformats.org/officeDocument/2006/relationships/hyperlink" Target="https://aquisicoes.seplag.mt.gov.br" TargetMode="External"/><Relationship Id="rId58" Type="http://schemas.openxmlformats.org/officeDocument/2006/relationships/image" Target="media/image4.png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www.aguaboa.mg.gov.br" TargetMode="External"/><Relationship Id="rId23" Type="http://schemas.openxmlformats.org/officeDocument/2006/relationships/hyperlink" Target="https://www.pjf.mg.gov.br/secretarias/cpl/editais/outras_modalidades/2024/index.php" TargetMode="External"/><Relationship Id="rId28" Type="http://schemas.openxmlformats.org/officeDocument/2006/relationships/hyperlink" Target="http://www.pedroteixeira.mg.gov.br" TargetMode="External"/><Relationship Id="rId36" Type="http://schemas.openxmlformats.org/officeDocument/2006/relationships/hyperlink" Target="mailto:pmsjmlicita@gmail.com" TargetMode="External"/><Relationship Id="rId49" Type="http://schemas.openxmlformats.org/officeDocument/2006/relationships/hyperlink" Target="http://seplag.mt.gov.br/" TargetMode="External"/><Relationship Id="rId57" Type="http://schemas.openxmlformats.org/officeDocument/2006/relationships/hyperlink" Target="https://pottencial.com.br/" TargetMode="External"/><Relationship Id="rId61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e-mailcompraselicitacoes@fervedouro.mg.gov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s://www.gov.br/compras/pt-br" TargetMode="External"/><Relationship Id="rId52" Type="http://schemas.openxmlformats.org/officeDocument/2006/relationships/hyperlink" Target="http://www.seplag.mt.gov.br" TargetMode="External"/><Relationship Id="rId60" Type="http://schemas.openxmlformats.org/officeDocument/2006/relationships/image" Target="media/image5.png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portaldecompraspublicas.com.br/processos/mg/prefeitura-municipal-de-juiz-de-fora-13/cpmp-012-2024-2024-341409" TargetMode="External"/><Relationship Id="rId27" Type="http://schemas.openxmlformats.org/officeDocument/2006/relationships/hyperlink" Target="mailto:licitacao@pedrasdemariadacruz.mg.gov.br" TargetMode="External"/><Relationship Id="rId30" Type="http://schemas.openxmlformats.org/officeDocument/2006/relationships/hyperlink" Target="http://www.piau.mg.leg.br" TargetMode="External"/><Relationship Id="rId35" Type="http://schemas.openxmlformats.org/officeDocument/2006/relationships/hyperlink" Target="https://licitar.digital/" TargetMode="External"/><Relationship Id="rId43" Type="http://schemas.openxmlformats.org/officeDocument/2006/relationships/hyperlink" Target="mailto:licitacimjequi@gmail.com" TargetMode="External"/><Relationship Id="rId48" Type="http://schemas.openxmlformats.org/officeDocument/2006/relationships/hyperlink" Target="https://sislog.go.gov.br" TargetMode="External"/><Relationship Id="rId56" Type="http://schemas.openxmlformats.org/officeDocument/2006/relationships/image" Target="media/image3.pn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://www.sinfra.mt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licitardigital.com.br" TargetMode="External"/><Relationship Id="rId25" Type="http://schemas.openxmlformats.org/officeDocument/2006/relationships/hyperlink" Target="https://www.igarape.mg.gov.br/detalhe-da-licitacao/info/cc-12-2024/101722" TargetMode="External"/><Relationship Id="rId33" Type="http://schemas.openxmlformats.org/officeDocument/2006/relationships/hyperlink" Target="mailto:pmrplicitacao@yahoo.com" TargetMode="External"/><Relationship Id="rId38" Type="http://schemas.openxmlformats.org/officeDocument/2006/relationships/hyperlink" Target="https://app2.licitardigital.com.br/pesquisa" TargetMode="External"/><Relationship Id="rId46" Type="http://schemas.openxmlformats.org/officeDocument/2006/relationships/hyperlink" Target="https://sislog.go.gov.br/" TargetMode="External"/><Relationship Id="rId59" Type="http://schemas.openxmlformats.org/officeDocument/2006/relationships/hyperlink" Target="https://www.triamanorte.com.br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.ammlicita.org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mailto:cpl@sinfra.mt.gov.br" TargetMode="External"/><Relationship Id="rId6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80B260-D17C-4B3B-B856-CDF83D134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3017</Words>
  <Characters>16295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19274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15</cp:revision>
  <cp:lastPrinted>2024-10-15T20:44:00Z</cp:lastPrinted>
  <dcterms:created xsi:type="dcterms:W3CDTF">2024-10-15T19:41:00Z</dcterms:created>
  <dcterms:modified xsi:type="dcterms:W3CDTF">2024-10-15T20:46:00Z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