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2F724" w14:textId="671A0FFC" w:rsidR="00295C4B" w:rsidRDefault="00295C4B" w:rsidP="00295C4B">
      <w:pPr>
        <w:rPr>
          <w:rFonts w:asciiTheme="majorHAnsi" w:hAnsiTheme="majorHAnsi" w:cstheme="majorHAnsi"/>
        </w:rPr>
      </w:pPr>
    </w:p>
    <w:p w14:paraId="1E3A1FB5" w14:textId="77777777" w:rsidR="006F5674" w:rsidRDefault="006F5674" w:rsidP="006F5674">
      <w:pPr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8A9787E" wp14:editId="08804DD9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1EB3" w14:textId="77777777" w:rsidR="006F5674" w:rsidRDefault="006F5674" w:rsidP="006F5674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6F5674" w:rsidRPr="00D607E6" w14:paraId="2DA25991" w14:textId="77777777" w:rsidTr="00E57D4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9BA56" w14:textId="77777777" w:rsidR="006F5674" w:rsidRPr="00D607E6" w:rsidRDefault="006F5674" w:rsidP="00E57D49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E58D2" w14:textId="2D48E6CA" w:rsidR="006F5674" w:rsidRPr="00D607E6" w:rsidRDefault="006F5674" w:rsidP="00E57D4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4406DB">
              <w:rPr>
                <w:rFonts w:asciiTheme="majorHAnsi" w:hAnsiTheme="majorHAnsi" w:cstheme="majorHAnsi"/>
                <w:b/>
                <w:bCs/>
              </w:rPr>
              <w:t>CPLI.</w:t>
            </w:r>
            <w:r w:rsidRPr="006F5674">
              <w:rPr>
                <w:rFonts w:asciiTheme="majorHAnsi" w:hAnsiTheme="majorHAnsi" w:cstheme="majorHAnsi"/>
                <w:b/>
                <w:bCs/>
              </w:rPr>
              <w:t>1120230007</w:t>
            </w:r>
          </w:p>
        </w:tc>
      </w:tr>
      <w:tr w:rsidR="006F5674" w:rsidRPr="00D607E6" w14:paraId="3F2469E8" w14:textId="77777777" w:rsidTr="00E57D4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2CB18" w14:textId="77777777" w:rsidR="006F5674" w:rsidRPr="00D607E6" w:rsidRDefault="006F5674" w:rsidP="00E57D4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B463322" w14:textId="77777777" w:rsidR="006F5674" w:rsidRPr="00D607E6" w:rsidRDefault="006F5674" w:rsidP="00E57D4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6F5674" w:rsidRPr="00D607E6" w14:paraId="6A12DEB9" w14:textId="77777777" w:rsidTr="00E57D4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FB8DA" w14:textId="5F5ED253" w:rsidR="006F5674" w:rsidRPr="00D607E6" w:rsidRDefault="006F5674" w:rsidP="00927769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927769">
              <w:rPr>
                <w:rFonts w:asciiTheme="majorHAnsi" w:hAnsiTheme="majorHAnsi" w:cstheme="majorHAnsi"/>
              </w:rPr>
              <w:t xml:space="preserve">Execução, com fornecimento total </w:t>
            </w:r>
            <w:r w:rsidR="00927769" w:rsidRPr="00927769">
              <w:rPr>
                <w:rFonts w:asciiTheme="majorHAnsi" w:hAnsiTheme="majorHAnsi" w:cstheme="majorHAnsi"/>
              </w:rPr>
              <w:t>de materiais das obras e serviços de implanta</w:t>
            </w:r>
            <w:r w:rsidR="00927769">
              <w:rPr>
                <w:rFonts w:asciiTheme="majorHAnsi" w:hAnsiTheme="majorHAnsi" w:cstheme="majorHAnsi"/>
              </w:rPr>
              <w:t xml:space="preserve">ção da unidade de tratamento de </w:t>
            </w:r>
            <w:r w:rsidR="00927769" w:rsidRPr="00927769">
              <w:rPr>
                <w:rFonts w:asciiTheme="majorHAnsi" w:hAnsiTheme="majorHAnsi" w:cstheme="majorHAnsi"/>
              </w:rPr>
              <w:t>resíduos - UTR da cidade de Alfenas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7FA6" w14:textId="77777777" w:rsidR="006F5674" w:rsidRPr="00D607E6" w:rsidRDefault="006F5674" w:rsidP="00E57D4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1F24F845" w14:textId="66D1D8F6" w:rsidR="006F5674" w:rsidRPr="00D607E6" w:rsidRDefault="006F5674" w:rsidP="00E57D4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927769">
              <w:rPr>
                <w:rFonts w:asciiTheme="majorHAnsi" w:hAnsiTheme="majorHAnsi" w:cstheme="majorHAnsi"/>
              </w:rPr>
              <w:t>05/04</w:t>
            </w:r>
            <w:r>
              <w:rPr>
                <w:rFonts w:asciiTheme="majorHAnsi" w:hAnsiTheme="majorHAnsi" w:cstheme="majorHAnsi"/>
              </w:rPr>
              <w:t>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6855374C" w14:textId="1C12E194" w:rsidR="006F5674" w:rsidRPr="00D607E6" w:rsidRDefault="006F5674" w:rsidP="00E57D4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927769">
              <w:rPr>
                <w:rFonts w:asciiTheme="majorHAnsi" w:hAnsiTheme="majorHAnsi" w:cstheme="majorHAnsi"/>
              </w:rPr>
              <w:t>05/04</w:t>
            </w:r>
            <w:r>
              <w:rPr>
                <w:rFonts w:asciiTheme="majorHAnsi" w:hAnsiTheme="majorHAnsi" w:cstheme="majorHAnsi"/>
              </w:rPr>
              <w:t>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28373C59" w14:textId="364126D0" w:rsidR="006F5674" w:rsidRPr="00D607E6" w:rsidRDefault="006F5674" w:rsidP="00E57D49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6424C8">
              <w:rPr>
                <w:rFonts w:asciiTheme="majorHAnsi" w:hAnsiTheme="majorHAnsi" w:cstheme="majorHAnsi"/>
              </w:rPr>
              <w:t>12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6F5674" w:rsidRPr="00D607E6" w14:paraId="59A47864" w14:textId="77777777" w:rsidTr="00E57D4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7487B" w14:textId="77777777" w:rsidR="006F5674" w:rsidRPr="00D607E6" w:rsidRDefault="006F5674" w:rsidP="00E57D49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6F5674" w:rsidRPr="00D607E6" w14:paraId="6F0B0381" w14:textId="77777777" w:rsidTr="00E57D49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68C6" w14:textId="77777777" w:rsidR="006F5674" w:rsidRPr="00D607E6" w:rsidRDefault="006F5674" w:rsidP="00E57D4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429A" w14:textId="77777777" w:rsidR="006F5674" w:rsidRPr="00D607E6" w:rsidRDefault="006F5674" w:rsidP="00E57D4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F5674" w:rsidRPr="00D607E6" w14:paraId="2FB8FF50" w14:textId="77777777" w:rsidTr="00E57D4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26BEB" w14:textId="53E49A0A" w:rsidR="006F5674" w:rsidRPr="00764952" w:rsidRDefault="006F5674" w:rsidP="00E57D4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6424C8" w:rsidRPr="006424C8">
              <w:rPr>
                <w:rFonts w:asciiTheme="majorHAnsi" w:hAnsiTheme="majorHAnsi" w:cstheme="majorHAnsi"/>
              </w:rPr>
              <w:t>3.444.151,09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2DA2E" w14:textId="77777777" w:rsidR="006F5674" w:rsidRPr="00D607E6" w:rsidRDefault="006F5674" w:rsidP="00E57D4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6F5674" w:rsidRPr="00D607E6" w14:paraId="2AA8CE4D" w14:textId="77777777" w:rsidTr="00E57D4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4010A" w14:textId="1A1FEA99" w:rsidR="006F5674" w:rsidRPr="00F916A2" w:rsidRDefault="006F5674" w:rsidP="008F49E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 xml:space="preserve">CAPACIDADE TÉCNICA:  </w:t>
            </w:r>
            <w:r w:rsidR="008F49E6" w:rsidRPr="008F49E6">
              <w:rPr>
                <w:rFonts w:asciiTheme="majorHAnsi" w:hAnsiTheme="majorHAnsi" w:cstheme="majorHAnsi"/>
              </w:rPr>
              <w:t>a) Construção de Unidade de</w:t>
            </w:r>
            <w:r w:rsidR="008F49E6">
              <w:rPr>
                <w:rFonts w:asciiTheme="majorHAnsi" w:hAnsiTheme="majorHAnsi" w:cstheme="majorHAnsi"/>
              </w:rPr>
              <w:t xml:space="preserve"> Tratamento de Resíduos(UTR) ou </w:t>
            </w:r>
            <w:r w:rsidR="008F49E6" w:rsidRPr="008F49E6">
              <w:rPr>
                <w:rFonts w:asciiTheme="majorHAnsi" w:hAnsiTheme="majorHAnsi" w:cstheme="majorHAnsi"/>
              </w:rPr>
              <w:t>Estação de Tratamento de Águ</w:t>
            </w:r>
            <w:r w:rsidR="008F49E6">
              <w:rPr>
                <w:rFonts w:asciiTheme="majorHAnsi" w:hAnsiTheme="majorHAnsi" w:cstheme="majorHAnsi"/>
              </w:rPr>
              <w:t xml:space="preserve">a(ETA) ou Estação de tratamento </w:t>
            </w:r>
            <w:r w:rsidR="008F49E6" w:rsidRPr="008F49E6">
              <w:rPr>
                <w:rFonts w:asciiTheme="majorHAnsi" w:hAnsiTheme="majorHAnsi" w:cstheme="majorHAnsi"/>
              </w:rPr>
              <w:t>de Esgoto(ETE), em concreto armado.</w:t>
            </w:r>
          </w:p>
        </w:tc>
      </w:tr>
      <w:tr w:rsidR="006F5674" w:rsidRPr="00D607E6" w14:paraId="12D45E56" w14:textId="77777777" w:rsidTr="00E57D4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8FFA" w14:textId="2946FCC7" w:rsidR="006F5674" w:rsidRPr="00F916A2" w:rsidRDefault="006F5674" w:rsidP="008F49E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 xml:space="preserve">CAPACIDADE OPERACIONAL: </w:t>
            </w:r>
            <w:r w:rsidR="008F49E6" w:rsidRPr="008F49E6">
              <w:rPr>
                <w:rFonts w:asciiTheme="majorHAnsi" w:hAnsiTheme="majorHAnsi" w:cstheme="majorHAnsi"/>
              </w:rPr>
              <w:t>a) Construção de Unidade de</w:t>
            </w:r>
            <w:r w:rsidR="008F49E6">
              <w:rPr>
                <w:rFonts w:asciiTheme="majorHAnsi" w:hAnsiTheme="majorHAnsi" w:cstheme="majorHAnsi"/>
              </w:rPr>
              <w:t xml:space="preserve"> Tratamento de Resíduos(UTR) ou Estação de </w:t>
            </w:r>
            <w:r w:rsidR="008F49E6" w:rsidRPr="008F49E6">
              <w:rPr>
                <w:rFonts w:asciiTheme="majorHAnsi" w:hAnsiTheme="majorHAnsi" w:cstheme="majorHAnsi"/>
              </w:rPr>
              <w:t>Tratamento de Águ</w:t>
            </w:r>
            <w:r w:rsidR="008F49E6">
              <w:rPr>
                <w:rFonts w:asciiTheme="majorHAnsi" w:hAnsiTheme="majorHAnsi" w:cstheme="majorHAnsi"/>
              </w:rPr>
              <w:t xml:space="preserve">a(ETA) ou Estação de tratamento </w:t>
            </w:r>
            <w:r w:rsidR="008F49E6" w:rsidRPr="008F49E6">
              <w:rPr>
                <w:rFonts w:asciiTheme="majorHAnsi" w:hAnsiTheme="majorHAnsi" w:cstheme="majorHAnsi"/>
              </w:rPr>
              <w:t>de Esgoto(ETE), em con</w:t>
            </w:r>
            <w:r w:rsidR="008F49E6">
              <w:rPr>
                <w:rFonts w:asciiTheme="majorHAnsi" w:hAnsiTheme="majorHAnsi" w:cstheme="majorHAnsi"/>
              </w:rPr>
              <w:t xml:space="preserve">creto armado, com capacidade de </w:t>
            </w:r>
            <w:r w:rsidR="008F49E6" w:rsidRPr="008F49E6">
              <w:rPr>
                <w:rFonts w:asciiTheme="majorHAnsi" w:hAnsiTheme="majorHAnsi" w:cstheme="majorHAnsi"/>
              </w:rPr>
              <w:t>tratamento igual ou superior</w:t>
            </w:r>
            <w:r w:rsidR="008F49E6">
              <w:rPr>
                <w:rFonts w:asciiTheme="majorHAnsi" w:hAnsiTheme="majorHAnsi" w:cstheme="majorHAnsi"/>
              </w:rPr>
              <w:t xml:space="preserve"> a 150 (cento e cinquenta) l/s; </w:t>
            </w:r>
            <w:r w:rsidR="008F49E6" w:rsidRPr="008F49E6">
              <w:rPr>
                <w:rFonts w:asciiTheme="majorHAnsi" w:hAnsiTheme="majorHAnsi" w:cstheme="majorHAnsi"/>
              </w:rPr>
              <w:t>b) Armadura de aço para concreto arma</w:t>
            </w:r>
            <w:r w:rsidR="008F49E6">
              <w:rPr>
                <w:rFonts w:asciiTheme="majorHAnsi" w:hAnsiTheme="majorHAnsi" w:cstheme="majorHAnsi"/>
              </w:rPr>
              <w:t xml:space="preserve">do com quantidade igual ou </w:t>
            </w:r>
            <w:r w:rsidR="008F49E6" w:rsidRPr="008F49E6">
              <w:rPr>
                <w:rFonts w:asciiTheme="majorHAnsi" w:hAnsiTheme="majorHAnsi" w:cstheme="majorHAnsi"/>
              </w:rPr>
              <w:t>superior a 4.400 (quatro mil e quatrocentos) kg</w:t>
            </w:r>
          </w:p>
        </w:tc>
      </w:tr>
      <w:tr w:rsidR="006F5674" w:rsidRPr="00D607E6" w14:paraId="7673B2A3" w14:textId="77777777" w:rsidTr="00E57D4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3CE06" w14:textId="77777777" w:rsidR="006F5674" w:rsidRPr="00D607E6" w:rsidRDefault="006F5674" w:rsidP="00E57D49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6F5674" w:rsidRPr="00D607E6" w14:paraId="4026E9FB" w14:textId="77777777" w:rsidTr="00E57D4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91E29" w14:textId="77777777" w:rsidR="006F5674" w:rsidRPr="00D607E6" w:rsidRDefault="006F5674" w:rsidP="00E57D4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9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0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FEB08EB" w14:textId="77777777" w:rsidR="006F5674" w:rsidRDefault="006F5674" w:rsidP="006F5674">
      <w:pPr>
        <w:rPr>
          <w:rFonts w:asciiTheme="majorHAnsi" w:hAnsiTheme="majorHAnsi" w:cstheme="majorHAnsi"/>
        </w:rPr>
      </w:pPr>
    </w:p>
    <w:p w14:paraId="66C1E4D4" w14:textId="77777777" w:rsidR="006F5674" w:rsidRDefault="006F5674" w:rsidP="006F5674">
      <w:pPr>
        <w:rPr>
          <w:rFonts w:asciiTheme="majorHAnsi" w:hAnsiTheme="majorHAnsi" w:cstheme="majorHAnsi"/>
        </w:rPr>
      </w:pPr>
    </w:p>
    <w:p w14:paraId="37748177" w14:textId="77777777" w:rsidR="006F5674" w:rsidRDefault="006F5674" w:rsidP="006F5674">
      <w:pPr>
        <w:rPr>
          <w:rFonts w:asciiTheme="majorHAnsi" w:hAnsiTheme="majorHAnsi" w:cstheme="majorHAnsi"/>
        </w:rPr>
      </w:pPr>
    </w:p>
    <w:p w14:paraId="0B979404" w14:textId="77777777" w:rsidR="006F5674" w:rsidRDefault="006F5674" w:rsidP="006F5674">
      <w:pPr>
        <w:rPr>
          <w:rFonts w:asciiTheme="majorHAnsi" w:hAnsiTheme="majorHAnsi" w:cstheme="majorHAnsi"/>
        </w:rPr>
      </w:pPr>
    </w:p>
    <w:p w14:paraId="1EECBEEC" w14:textId="77777777" w:rsidR="006F5674" w:rsidRDefault="006F5674" w:rsidP="00295C4B">
      <w:pPr>
        <w:rPr>
          <w:rFonts w:asciiTheme="majorHAnsi" w:hAnsiTheme="majorHAnsi" w:cstheme="majorHAnsi"/>
        </w:rPr>
      </w:pPr>
    </w:p>
    <w:p w14:paraId="7B652824" w14:textId="77777777" w:rsidR="006F5674" w:rsidRDefault="006F5674" w:rsidP="00295C4B">
      <w:pPr>
        <w:rPr>
          <w:rFonts w:asciiTheme="majorHAnsi" w:hAnsiTheme="majorHAnsi" w:cstheme="majorHAnsi"/>
        </w:rPr>
      </w:pPr>
    </w:p>
    <w:p w14:paraId="72C1E70F" w14:textId="77777777" w:rsidR="006F5674" w:rsidRDefault="006F5674" w:rsidP="00295C4B">
      <w:pPr>
        <w:rPr>
          <w:rFonts w:asciiTheme="majorHAnsi" w:hAnsiTheme="majorHAnsi" w:cstheme="majorHAnsi"/>
        </w:rPr>
      </w:pPr>
    </w:p>
    <w:p w14:paraId="13CA1F91" w14:textId="77777777" w:rsidR="006F5674" w:rsidRDefault="006F5674" w:rsidP="00295C4B">
      <w:pPr>
        <w:rPr>
          <w:rFonts w:asciiTheme="majorHAnsi" w:hAnsiTheme="majorHAnsi" w:cstheme="majorHAnsi"/>
        </w:rPr>
      </w:pPr>
    </w:p>
    <w:p w14:paraId="4C29AD8E" w14:textId="77777777" w:rsidR="006F5674" w:rsidRDefault="006F5674" w:rsidP="00295C4B">
      <w:pPr>
        <w:rPr>
          <w:rFonts w:asciiTheme="majorHAnsi" w:hAnsiTheme="majorHAnsi" w:cstheme="majorHAnsi"/>
        </w:rPr>
      </w:pPr>
    </w:p>
    <w:p w14:paraId="75F3FD0B" w14:textId="77777777" w:rsidR="006F5674" w:rsidRDefault="006F5674" w:rsidP="00295C4B">
      <w:pPr>
        <w:rPr>
          <w:rFonts w:asciiTheme="majorHAnsi" w:hAnsiTheme="majorHAnsi" w:cstheme="majorHAnsi"/>
        </w:rPr>
      </w:pPr>
    </w:p>
    <w:p w14:paraId="099D394C" w14:textId="77777777" w:rsidR="00C41920" w:rsidRDefault="00C41920" w:rsidP="00295C4B">
      <w:pPr>
        <w:rPr>
          <w:rFonts w:asciiTheme="majorHAnsi" w:hAnsiTheme="majorHAnsi" w:cstheme="majorHAnsi"/>
        </w:rPr>
      </w:pPr>
    </w:p>
    <w:p w14:paraId="6FABE017" w14:textId="77777777" w:rsidR="00C41920" w:rsidRDefault="00C41920" w:rsidP="00295C4B">
      <w:pPr>
        <w:rPr>
          <w:rFonts w:asciiTheme="majorHAnsi" w:hAnsiTheme="majorHAnsi" w:cstheme="majorHAnsi"/>
        </w:rPr>
      </w:pPr>
    </w:p>
    <w:p w14:paraId="2FC0B723" w14:textId="77777777" w:rsidR="00C41920" w:rsidRDefault="00C41920" w:rsidP="00295C4B">
      <w:pPr>
        <w:rPr>
          <w:rFonts w:asciiTheme="majorHAnsi" w:hAnsiTheme="majorHAnsi" w:cstheme="majorHAnsi"/>
        </w:rPr>
      </w:pPr>
    </w:p>
    <w:p w14:paraId="0F3E7908" w14:textId="77777777" w:rsidR="00C41920" w:rsidRDefault="00C41920" w:rsidP="00295C4B">
      <w:pPr>
        <w:rPr>
          <w:rFonts w:asciiTheme="majorHAnsi" w:hAnsiTheme="majorHAnsi" w:cstheme="majorHAnsi"/>
        </w:rPr>
      </w:pPr>
    </w:p>
    <w:p w14:paraId="6AB5EE09" w14:textId="77777777" w:rsidR="00C41920" w:rsidRDefault="00C41920" w:rsidP="00295C4B">
      <w:pPr>
        <w:rPr>
          <w:rFonts w:asciiTheme="majorHAnsi" w:hAnsiTheme="majorHAnsi" w:cstheme="majorHAnsi"/>
        </w:rPr>
      </w:pPr>
    </w:p>
    <w:p w14:paraId="6079D012" w14:textId="77777777" w:rsidR="00C41920" w:rsidRDefault="00C41920" w:rsidP="00295C4B">
      <w:pPr>
        <w:rPr>
          <w:rFonts w:asciiTheme="majorHAnsi" w:hAnsiTheme="majorHAnsi" w:cstheme="majorHAnsi"/>
        </w:rPr>
      </w:pPr>
    </w:p>
    <w:p w14:paraId="3C302598" w14:textId="77777777" w:rsidR="00C41920" w:rsidRDefault="00C41920" w:rsidP="00295C4B">
      <w:pPr>
        <w:rPr>
          <w:rFonts w:asciiTheme="majorHAnsi" w:hAnsiTheme="majorHAnsi" w:cstheme="majorHAnsi"/>
        </w:rPr>
      </w:pPr>
    </w:p>
    <w:p w14:paraId="1E1F1701" w14:textId="77777777" w:rsidR="00C41920" w:rsidRDefault="00C41920" w:rsidP="00295C4B">
      <w:pPr>
        <w:rPr>
          <w:rFonts w:asciiTheme="majorHAnsi" w:hAnsiTheme="majorHAnsi" w:cstheme="majorHAnsi"/>
        </w:rPr>
      </w:pPr>
    </w:p>
    <w:p w14:paraId="29C25296" w14:textId="77777777" w:rsidR="00C41920" w:rsidRDefault="00C41920" w:rsidP="00295C4B">
      <w:pPr>
        <w:rPr>
          <w:rFonts w:asciiTheme="majorHAnsi" w:hAnsiTheme="majorHAnsi" w:cstheme="majorHAnsi"/>
        </w:rPr>
      </w:pPr>
    </w:p>
    <w:p w14:paraId="2C3F94BF" w14:textId="77777777" w:rsidR="006F5674" w:rsidRPr="00EB4A0B" w:rsidRDefault="006F5674" w:rsidP="00295C4B">
      <w:pPr>
        <w:rPr>
          <w:rFonts w:asciiTheme="majorHAnsi" w:hAnsiTheme="majorHAnsi" w:cstheme="majorHAnsi"/>
        </w:rPr>
      </w:pPr>
    </w:p>
    <w:p w14:paraId="1ECD9C4D" w14:textId="77777777" w:rsidR="00C41920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85E7" w14:textId="77777777" w:rsidR="00C41920" w:rsidRDefault="00C41920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99DE90" w14:textId="7DA69087" w:rsidR="00C41920" w:rsidRDefault="00EE7A4E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DE MINAS GERAIS</w:t>
      </w:r>
    </w:p>
    <w:p w14:paraId="7A037AAF" w14:textId="77777777" w:rsidR="00072209" w:rsidRPr="001450AF" w:rsidRDefault="00072209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</w:rPr>
      </w:pPr>
    </w:p>
    <w:p w14:paraId="3C51A158" w14:textId="77777777" w:rsidR="00E0745D" w:rsidRPr="001450AF" w:rsidRDefault="00E0745D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</w:rPr>
      </w:pPr>
    </w:p>
    <w:p w14:paraId="12D76A47" w14:textId="02D91807" w:rsidR="00EB31EB" w:rsidRPr="00DC4485" w:rsidRDefault="00D12BC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C4485">
        <w:rPr>
          <w:rFonts w:asciiTheme="majorHAnsi" w:hAnsiTheme="majorHAnsi" w:cstheme="majorHAnsi"/>
          <w:b/>
        </w:rPr>
        <w:t>PREFEITURA MUNICIPAL DE LAVRAS - NOVA PUBLICAÇÃO - CONCORRÊNCIA N° 005/2023</w:t>
      </w:r>
    </w:p>
    <w:p w14:paraId="76FC06A9" w14:textId="6A06D462" w:rsidR="00C41920" w:rsidRDefault="00DC448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EB31EB" w:rsidRPr="00EB31EB">
        <w:rPr>
          <w:rFonts w:asciiTheme="majorHAnsi" w:hAnsiTheme="majorHAnsi" w:cstheme="majorHAnsi"/>
        </w:rPr>
        <w:t xml:space="preserve">onstrução de um Posto de Saúde da Família – PSF entre as Ruas Francisco Vicente Ferreira e Waldemar de Abreu, s/n – Bairro Serra Verde no Município de Lavras-MG. Nova data de abertura dos envelopes 19/02/2024, às 13:00hs. O Edital encontra-se na sede da Prefeitura Municipal, à Av. Dr. Sylvio Menicucci, nº 1575, Bairro Presidente Kennedy ou pelo site </w:t>
      </w:r>
      <w:hyperlink r:id="rId12" w:history="1">
        <w:r w:rsidRPr="0072340D">
          <w:rPr>
            <w:rStyle w:val="Hyperlink"/>
            <w:rFonts w:asciiTheme="majorHAnsi" w:hAnsiTheme="majorHAnsi" w:cstheme="majorHAnsi"/>
          </w:rPr>
          <w:t>www.lavras.mg.gov.br</w:t>
        </w:r>
      </w:hyperlink>
      <w:r>
        <w:rPr>
          <w:rFonts w:asciiTheme="majorHAnsi" w:hAnsiTheme="majorHAnsi" w:cstheme="majorHAnsi"/>
        </w:rPr>
        <w:t>. Telefax: (35)3694-4021.</w:t>
      </w:r>
    </w:p>
    <w:p w14:paraId="3B3EE8B2" w14:textId="77777777" w:rsidR="00935010" w:rsidRPr="001450AF" w:rsidRDefault="00935010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7771B88C" w14:textId="77777777" w:rsidR="00935010" w:rsidRPr="001450AF" w:rsidRDefault="00935010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0A5BB2AE" w14:textId="784D60D3" w:rsidR="002E79A1" w:rsidRPr="002E79A1" w:rsidRDefault="002E79A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E79A1">
        <w:rPr>
          <w:rFonts w:asciiTheme="majorHAnsi" w:hAnsiTheme="majorHAnsi" w:cstheme="majorHAnsi"/>
          <w:b/>
        </w:rPr>
        <w:t>PREFEITURA MUNICIPAL DE OURO VERDE DE MINAS – REPETIÇÃO - TOMADA DE PREÇOS Nº 6/2023</w:t>
      </w:r>
    </w:p>
    <w:p w14:paraId="60C1C26D" w14:textId="595978A6" w:rsidR="00935010" w:rsidRPr="00493BC2" w:rsidRDefault="00493BC2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2E79A1" w:rsidRPr="002E79A1">
        <w:rPr>
          <w:rFonts w:asciiTheme="majorHAnsi" w:hAnsiTheme="majorHAnsi" w:cstheme="majorHAnsi"/>
        </w:rPr>
        <w:t xml:space="preserve">xecução das obras e serviços de pavimentação asfáltica CBUQ, em vias públicas na sede do Município, com fornecimento total de material e mão de obra. Edital e informações encontram-se à disposição dos interessados na sala da Comissão Permanente de Licitação localizada na Rua Cícero Xavier de Vasconcelos, nº 19, Centro, tele/fax (33)3527-1211, nos dias úteis, no horário de 7 às 11 horas ou através do e-mail: </w:t>
      </w:r>
      <w:hyperlink r:id="rId13" w:history="1">
        <w:r w:rsidRPr="0072340D">
          <w:rPr>
            <w:rStyle w:val="Hyperlink"/>
            <w:rFonts w:asciiTheme="majorHAnsi" w:hAnsiTheme="majorHAnsi" w:cstheme="majorHAnsi"/>
          </w:rPr>
          <w:t>licitacao@ouroverdedeminas.mg.gov.br</w:t>
        </w:r>
      </w:hyperlink>
      <w:r w:rsidR="002E79A1" w:rsidRPr="002E79A1">
        <w:rPr>
          <w:rFonts w:asciiTheme="majorHAnsi" w:hAnsiTheme="majorHAnsi" w:cstheme="majorHAnsi"/>
        </w:rPr>
        <w:t>. Ouro Verde de Minas, 17/01/2024. Dayane Alves da Silva – Presidente da CPL</w:t>
      </w:r>
    </w:p>
    <w:p w14:paraId="34B9E93A" w14:textId="77777777" w:rsidR="004A2917" w:rsidRPr="001450AF" w:rsidRDefault="004A2917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237825E3" w14:textId="77777777" w:rsidR="001450AF" w:rsidRPr="001450AF" w:rsidRDefault="001450A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6D283579" w14:textId="18327C0A" w:rsidR="00493BC2" w:rsidRPr="00493BC2" w:rsidRDefault="00493BC2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93BC2">
        <w:rPr>
          <w:rFonts w:asciiTheme="majorHAnsi" w:hAnsiTheme="majorHAnsi" w:cstheme="majorHAnsi"/>
          <w:b/>
        </w:rPr>
        <w:t>PREFEITURA MUNICIPAL DE SARZEDO – CONCORRÊNCIA ELETRONICA N.º 001/2024</w:t>
      </w:r>
    </w:p>
    <w:p w14:paraId="58765BBC" w14:textId="18D28D84" w:rsidR="00493BC2" w:rsidRPr="00493BC2" w:rsidRDefault="00493BC2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493BC2">
        <w:rPr>
          <w:rFonts w:asciiTheme="majorHAnsi" w:hAnsiTheme="majorHAnsi" w:cstheme="majorHAnsi"/>
        </w:rPr>
        <w:t>onstrução de moradias de padrão popular para população de baixa renda e áreas d</w:t>
      </w:r>
      <w:r>
        <w:rPr>
          <w:rFonts w:asciiTheme="majorHAnsi" w:hAnsiTheme="majorHAnsi" w:cstheme="majorHAnsi"/>
        </w:rPr>
        <w:t>e riscos do Município de Sarzed</w:t>
      </w:r>
      <w:r w:rsidRPr="00493BC2">
        <w:rPr>
          <w:rFonts w:asciiTheme="majorHAnsi" w:hAnsiTheme="majorHAnsi" w:cstheme="majorHAnsi"/>
        </w:rPr>
        <w:t xml:space="preserve">. O início de acolhimento das propostas se dará em 19/01/2024 a partir de 08 horas até 27/02/2024 as 08h30mn. A sessão pública de abertura do certame ocorrerá no dia 27/02/2024, a partir das 09:30hrs, no endereço eletrônico: </w:t>
      </w:r>
      <w:hyperlink r:id="rId14" w:history="1">
        <w:r w:rsidRPr="0072340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93BC2">
        <w:rPr>
          <w:rFonts w:asciiTheme="majorHAnsi" w:hAnsiTheme="majorHAnsi" w:cstheme="majorHAnsi"/>
        </w:rPr>
        <w:t xml:space="preserve">. Edital e anexos estão disponíveis nos websites: </w:t>
      </w:r>
      <w:hyperlink r:id="rId15" w:history="1">
        <w:r w:rsidRPr="0072340D">
          <w:rPr>
            <w:rStyle w:val="Hyperlink"/>
            <w:rFonts w:asciiTheme="majorHAnsi" w:hAnsiTheme="majorHAnsi" w:cstheme="majorHAnsi"/>
          </w:rPr>
          <w:t>www.sarzedo.mg.gov.br/www.licitardigital.com.br</w:t>
        </w:r>
      </w:hyperlink>
      <w:r w:rsidRPr="00493BC2">
        <w:rPr>
          <w:rFonts w:asciiTheme="majorHAnsi" w:hAnsiTheme="majorHAnsi" w:cstheme="majorHAnsi"/>
        </w:rPr>
        <w:t xml:space="preserve">.Informações pelo telefone 31 3577 6531, e-mail </w:t>
      </w:r>
      <w:hyperlink r:id="rId16" w:history="1">
        <w:r w:rsidRPr="0072340D">
          <w:rPr>
            <w:rStyle w:val="Hyperlink"/>
            <w:rFonts w:asciiTheme="majorHAnsi" w:hAnsiTheme="majorHAnsi" w:cstheme="majorHAnsi"/>
          </w:rPr>
          <w:t>comprassaude@sarzedo.mg.gov.br</w:t>
        </w:r>
      </w:hyperlink>
      <w:r w:rsidRPr="00493BC2">
        <w:rPr>
          <w:rFonts w:asciiTheme="majorHAnsi" w:hAnsiTheme="majorHAnsi" w:cstheme="majorHAnsi"/>
        </w:rPr>
        <w:t xml:space="preserve">. </w:t>
      </w:r>
    </w:p>
    <w:p w14:paraId="5B35354E" w14:textId="77777777" w:rsidR="004A2917" w:rsidRPr="001450AF" w:rsidRDefault="004A2917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234AC602" w14:textId="77777777" w:rsidR="004A2917" w:rsidRPr="001450AF" w:rsidRDefault="004A2917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7ED2BBF9" w14:textId="32113B22" w:rsidR="00CC4AE6" w:rsidRPr="00CC4AE6" w:rsidRDefault="00CC4AE6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4AE6">
        <w:rPr>
          <w:rFonts w:asciiTheme="majorHAnsi" w:hAnsiTheme="majorHAnsi" w:cstheme="majorHAnsi"/>
          <w:b/>
        </w:rPr>
        <w:t>PREFEITURA MUNICIPAL DE UBERABA - SECRETARIA MUNICIPAL DE ADMINISTRAÇÃO - CONCORRÊNCIA ELETRÔNICA Nº 001/2024</w:t>
      </w:r>
    </w:p>
    <w:p w14:paraId="069AF7F2" w14:textId="06E195DB" w:rsidR="004A2917" w:rsidRPr="00CC4AE6" w:rsidRDefault="00CC4AE6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CC4AE6">
        <w:rPr>
          <w:rFonts w:asciiTheme="majorHAnsi" w:hAnsiTheme="majorHAnsi" w:cstheme="majorHAnsi"/>
        </w:rPr>
        <w:t xml:space="preserve">onstrução de praça em Espaço Público </w:t>
      </w:r>
      <w:r w:rsidRPr="00CC4AE6">
        <w:rPr>
          <w:rFonts w:asciiTheme="majorHAnsi" w:hAnsiTheme="majorHAnsi" w:cstheme="majorHAnsi"/>
        </w:rPr>
        <w:t>- Cant</w:t>
      </w:r>
      <w:r>
        <w:rPr>
          <w:rFonts w:asciiTheme="majorHAnsi" w:hAnsiTheme="majorHAnsi" w:cstheme="majorHAnsi"/>
        </w:rPr>
        <w:t>inho/Parque do Cerrado, locali</w:t>
      </w:r>
      <w:r w:rsidRPr="00CC4AE6">
        <w:rPr>
          <w:rFonts w:asciiTheme="majorHAnsi" w:hAnsiTheme="majorHAnsi" w:cstheme="majorHAnsi"/>
        </w:rPr>
        <w:t>zado na Avenida Augusto Severino Carneiro, no Bairro Jardim Itália, em atendimento à Secretaria de Serviços Urbanos e Obras - SESURB. Tipo: Menor preço global. Recebimento</w:t>
      </w:r>
      <w:r>
        <w:rPr>
          <w:rFonts w:asciiTheme="majorHAnsi" w:hAnsiTheme="majorHAnsi" w:cstheme="majorHAnsi"/>
        </w:rPr>
        <w:t xml:space="preserve"> das propostas por meio eletrô</w:t>
      </w:r>
      <w:r w:rsidRPr="00CC4AE6">
        <w:rPr>
          <w:rFonts w:asciiTheme="majorHAnsi" w:hAnsiTheme="majorHAnsi" w:cstheme="majorHAnsi"/>
        </w:rPr>
        <w:t>nico: A partir das 16h do dia 19/01/20</w:t>
      </w:r>
      <w:r>
        <w:rPr>
          <w:rFonts w:asciiTheme="majorHAnsi" w:hAnsiTheme="majorHAnsi" w:cstheme="majorHAnsi"/>
        </w:rPr>
        <w:t>24. Fim do recebimento das pro</w:t>
      </w:r>
      <w:r w:rsidRPr="00CC4AE6">
        <w:rPr>
          <w:rFonts w:asciiTheme="majorHAnsi" w:hAnsiTheme="majorHAnsi" w:cstheme="majorHAnsi"/>
        </w:rPr>
        <w:t>postas/Início da Disputa: Às 13h do dia 28/02/2024. Abertura da Sessão de Disputa de Preços: Às 15h do dia 28/0</w:t>
      </w:r>
      <w:r>
        <w:rPr>
          <w:rFonts w:asciiTheme="majorHAnsi" w:hAnsiTheme="majorHAnsi" w:cstheme="majorHAnsi"/>
        </w:rPr>
        <w:t>2/2024. Valor estimado da licitação: R$ 2.500.069,54</w:t>
      </w:r>
      <w:r w:rsidRPr="00CC4AE6">
        <w:rPr>
          <w:rFonts w:asciiTheme="majorHAnsi" w:hAnsiTheme="majorHAnsi" w:cstheme="majorHAnsi"/>
        </w:rPr>
        <w:t xml:space="preserve">. Informações: O Edital da Concorrência Eletrônica nº 001/2024 estará disponível a partir das 16h do dia 19/01/2024 nos seguintes aces- sos: Portal eletrônico oficial do Município de Uberaba/MG, pelo link: </w:t>
      </w:r>
      <w:hyperlink r:id="rId17" w:history="1">
        <w:r w:rsidRPr="0072340D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CC4AE6">
        <w:rPr>
          <w:rFonts w:asciiTheme="majorHAnsi" w:hAnsiTheme="majorHAnsi" w:cstheme="majorHAnsi"/>
        </w:rPr>
        <w:t xml:space="preserve">; Portal Nacional de Compras Públicas (PNCP), pelo link: </w:t>
      </w:r>
      <w:hyperlink r:id="rId18" w:history="1">
        <w:r w:rsidRPr="0072340D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CC4AE6">
        <w:rPr>
          <w:rFonts w:asciiTheme="majorHAnsi" w:hAnsiTheme="majorHAnsi" w:cstheme="majorHAnsi"/>
        </w:rPr>
        <w:t xml:space="preserve">; Plataforma eletrônica de licitações (LICITAR DIGITAL), pelo link: </w:t>
      </w:r>
      <w:hyperlink r:id="rId19" w:history="1">
        <w:r w:rsidRPr="0072340D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C4AE6">
        <w:rPr>
          <w:rFonts w:asciiTheme="majorHAnsi" w:hAnsiTheme="majorHAnsi" w:cstheme="majorHAnsi"/>
        </w:rPr>
        <w:t>. Demais informações podem ser obtidas pelo telefone: (34) 3318-0938 ou pelo e-m</w:t>
      </w:r>
      <w:r>
        <w:rPr>
          <w:rFonts w:asciiTheme="majorHAnsi" w:hAnsiTheme="majorHAnsi" w:cstheme="majorHAnsi"/>
        </w:rPr>
        <w:t xml:space="preserve">ail: </w:t>
      </w:r>
      <w:hyperlink r:id="rId20" w:history="1">
        <w:r w:rsidRPr="0072340D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>
        <w:rPr>
          <w:rFonts w:asciiTheme="majorHAnsi" w:hAnsiTheme="majorHAnsi" w:cstheme="majorHAnsi"/>
        </w:rPr>
        <w:t>.</w:t>
      </w:r>
      <w:r w:rsidRPr="00CC4AE6">
        <w:rPr>
          <w:rFonts w:asciiTheme="majorHAnsi" w:hAnsiTheme="majorHAnsi" w:cstheme="majorHAnsi"/>
        </w:rPr>
        <w:t xml:space="preserve"> </w:t>
      </w:r>
    </w:p>
    <w:p w14:paraId="23E3BD7D" w14:textId="77777777" w:rsidR="004A2917" w:rsidRDefault="004A2917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782E20" w14:textId="77777777" w:rsidR="001450AF" w:rsidRPr="001450AF" w:rsidRDefault="001450A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0"/>
        </w:rPr>
      </w:pPr>
      <w:bookmarkStart w:id="0" w:name="_GoBack"/>
      <w:bookmarkEnd w:id="0"/>
    </w:p>
    <w:p w14:paraId="50BC4E45" w14:textId="77777777" w:rsidR="00CC4AE6" w:rsidRDefault="00CC4AE6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4AE6">
        <w:rPr>
          <w:rFonts w:asciiTheme="majorHAnsi" w:hAnsiTheme="majorHAnsi" w:cstheme="majorHAnsi"/>
          <w:b/>
        </w:rPr>
        <w:lastRenderedPageBreak/>
        <w:t xml:space="preserve">PREFEITURA MUNICIPAL DE </w:t>
      </w:r>
      <w:r>
        <w:rPr>
          <w:rFonts w:asciiTheme="majorHAnsi" w:hAnsiTheme="majorHAnsi" w:cstheme="majorHAnsi"/>
          <w:b/>
        </w:rPr>
        <w:t>VESPASIANO</w:t>
      </w:r>
    </w:p>
    <w:p w14:paraId="02EE38A2" w14:textId="77777777" w:rsidR="00CC4AE6" w:rsidRDefault="00CC4AE6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926DD8" w14:textId="6313A001" w:rsidR="00CC4AE6" w:rsidRPr="00CC4AE6" w:rsidRDefault="00CC4AE6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4AE6">
        <w:rPr>
          <w:rFonts w:asciiTheme="majorHAnsi" w:hAnsiTheme="majorHAnsi" w:cstheme="majorHAnsi"/>
          <w:b/>
        </w:rPr>
        <w:t>1º RETIFICAÇÃO - CONCORRÊNCIA PÚBLICA 010/2023</w:t>
      </w:r>
    </w:p>
    <w:p w14:paraId="2BB93CB4" w14:textId="77777777" w:rsidR="00CC4AE6" w:rsidRDefault="00CC4AE6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4AE6">
        <w:rPr>
          <w:rFonts w:asciiTheme="majorHAnsi" w:hAnsiTheme="majorHAnsi" w:cstheme="majorHAnsi"/>
        </w:rPr>
        <w:t>Objeto:</w:t>
      </w:r>
      <w:r w:rsidRPr="00CC4AE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CC4AE6">
        <w:rPr>
          <w:rFonts w:asciiTheme="majorHAnsi" w:hAnsiTheme="majorHAnsi" w:cstheme="majorHAnsi"/>
        </w:rPr>
        <w:t>xecução de recapeamento asfáltico em CBUQ, sarjetas e acessibilidade</w:t>
      </w:r>
      <w:r>
        <w:rPr>
          <w:rFonts w:asciiTheme="majorHAnsi" w:hAnsiTheme="majorHAnsi" w:cstheme="majorHAnsi"/>
        </w:rPr>
        <w:t>. P</w:t>
      </w:r>
      <w:r w:rsidRPr="00CC4AE6">
        <w:rPr>
          <w:rFonts w:asciiTheme="majorHAnsi" w:hAnsiTheme="majorHAnsi" w:cstheme="majorHAnsi"/>
        </w:rPr>
        <w:t xml:space="preserve">rotocolo dos envelopes: Até às 09h30m do dia 21/02/2024. Abertura dos envelopes e o procedimento de julgamento ocorrerão em ato contínuo. Edital disponível no site http://www.vespasiano.mg.gov.br.Vanderson Martins, Presidente da CPL. PL </w:t>
      </w:r>
    </w:p>
    <w:p w14:paraId="3BA40BB8" w14:textId="77777777" w:rsidR="00CC4AE6" w:rsidRDefault="00CC4AE6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F28BDB" w14:textId="732EE87E" w:rsidR="00CC4AE6" w:rsidRPr="00CC4AE6" w:rsidRDefault="00CC4AE6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4AE6">
        <w:rPr>
          <w:rFonts w:asciiTheme="majorHAnsi" w:hAnsiTheme="majorHAnsi" w:cstheme="majorHAnsi"/>
          <w:b/>
        </w:rPr>
        <w:t xml:space="preserve">CONCORRÊNCIA PÚBLICA 011/2023 - 1º RETIFICAÇÃO  </w:t>
      </w:r>
    </w:p>
    <w:p w14:paraId="4B3BF0A8" w14:textId="558C3D77" w:rsidR="006A5453" w:rsidRPr="00CC4AE6" w:rsidRDefault="00CC4AE6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4AE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C4AE6">
        <w:rPr>
          <w:rFonts w:asciiTheme="majorHAnsi" w:hAnsiTheme="majorHAnsi" w:cstheme="majorHAnsi"/>
        </w:rPr>
        <w:t>xecução de recapeamento asfáltico em CBUQ, sarjetas e acessibilidade</w:t>
      </w:r>
      <w:r w:rsidR="006A5453">
        <w:rPr>
          <w:rFonts w:asciiTheme="majorHAnsi" w:hAnsiTheme="majorHAnsi" w:cstheme="majorHAnsi"/>
        </w:rPr>
        <w:t>. P</w:t>
      </w:r>
      <w:r w:rsidRPr="00CC4AE6">
        <w:rPr>
          <w:rFonts w:asciiTheme="majorHAnsi" w:hAnsiTheme="majorHAnsi" w:cstheme="majorHAnsi"/>
        </w:rPr>
        <w:t xml:space="preserve">rotocolo dos envelopes: Até às 09h30m do dia 22/02/2024. Abertura dos envelopes e o procedimento de julgamento ocorrerão em ato contínuo. Edital disponível no site </w:t>
      </w:r>
      <w:hyperlink r:id="rId21" w:history="1">
        <w:r w:rsidR="006A5453" w:rsidRPr="0072340D">
          <w:rPr>
            <w:rStyle w:val="Hyperlink"/>
            <w:rFonts w:asciiTheme="majorHAnsi" w:hAnsiTheme="majorHAnsi" w:cstheme="majorHAnsi"/>
          </w:rPr>
          <w:t>http://www.vespasiano.mg.gov.br</w:t>
        </w:r>
      </w:hyperlink>
      <w:r w:rsidRPr="00CC4AE6">
        <w:rPr>
          <w:rFonts w:asciiTheme="majorHAnsi" w:hAnsiTheme="majorHAnsi" w:cstheme="majorHAnsi"/>
        </w:rPr>
        <w:t>.</w:t>
      </w:r>
    </w:p>
    <w:p w14:paraId="78D5281F" w14:textId="77777777" w:rsidR="004A2917" w:rsidRPr="00CC4AE6" w:rsidRDefault="004A2917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23C2B4" w14:textId="77777777" w:rsidR="004A2917" w:rsidRDefault="004A2917" w:rsidP="004A291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11D8E7" w14:textId="106B528C" w:rsidR="00C41920" w:rsidRPr="001450AF" w:rsidRDefault="004A2917" w:rsidP="001450AF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ESTADO DE</w:t>
      </w:r>
      <w:r w:rsidRPr="00D7287E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>SÃO PAULO</w:t>
      </w:r>
    </w:p>
    <w:p w14:paraId="0A3EBA27" w14:textId="77777777" w:rsidR="001450AF" w:rsidRPr="004A2917" w:rsidRDefault="001450A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EC7FBD" w14:textId="5FCCF572" w:rsidR="004A2917" w:rsidRPr="004A2917" w:rsidRDefault="004A2917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A2917">
        <w:rPr>
          <w:rFonts w:asciiTheme="majorHAnsi" w:hAnsiTheme="majorHAnsi" w:cstheme="majorHAnsi"/>
          <w:b/>
        </w:rPr>
        <w:t>SABESP - COMPANHIA DE SANEAMENTO BÁSICO DO ESTADO DE SÃO PAULO - LI Nº 3.275/23</w:t>
      </w:r>
    </w:p>
    <w:p w14:paraId="004A6E39" w14:textId="42733E60" w:rsidR="001450AF" w:rsidRDefault="00211B3C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A2917" w:rsidRPr="004A2917">
        <w:rPr>
          <w:rFonts w:asciiTheme="majorHAnsi" w:hAnsiTheme="majorHAnsi" w:cstheme="majorHAnsi"/>
        </w:rPr>
        <w:t xml:space="preserve">Execução de obras para complementação do SES Sede e Bairros do município de Juquiá, compreendendo rede coletora, ligações domiciliares, estação elevatória de esgoto e linha de recalque, no âmbito da Superintendência de Gestão de Empreendimentos para UN Vale do Ribeira. Edital disponível para download a partir de 16/01/24 - </w:t>
      </w:r>
      <w:hyperlink r:id="rId22" w:history="1">
        <w:r w:rsidR="00223E94" w:rsidRPr="0072340D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4A2917" w:rsidRPr="004A2917">
        <w:rPr>
          <w:rFonts w:asciiTheme="majorHAnsi" w:hAnsiTheme="majorHAnsi" w:cstheme="majorHAnsi"/>
        </w:rPr>
        <w:t xml:space="preserve"> - mediante obtenção de senha e credenciamento (condicionada a participação) no acesso "cadastre sua empresa". Problemas ou informações sobre obtenção de senha, contatar fone (11) 3388-6724/6812. Envio das propostas a partir da 00h00 de 05/02/24 até às 09h30 de 06/02/24 no site acima. As 09h31 será dado início a Sessão Pública. </w:t>
      </w: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4A2DAE" w:rsidRDefault="00791066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1EB2378" w14:textId="258CBF9F" w:rsidR="00C54FAD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573E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DEBC2CF" w14:textId="239FFD1F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C37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096015" w:rsidRDefault="008D5A5D" w:rsidP="003B135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096015" w:rsidSect="008D5767">
      <w:headerReference w:type="default" r:id="rId29"/>
      <w:footerReference w:type="default" r:id="rId30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A5BD0" w14:textId="77777777" w:rsidR="00E172A4" w:rsidRDefault="00E172A4">
      <w:r>
        <w:separator/>
      </w:r>
    </w:p>
  </w:endnote>
  <w:endnote w:type="continuationSeparator" w:id="0">
    <w:p w14:paraId="06ED5054" w14:textId="77777777" w:rsidR="00E172A4" w:rsidRDefault="00E17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5A72" w:rsidRPr="00FE1850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5A72" w:rsidRDefault="00E172A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85A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85A72" w:rsidRPr="00FE1850">
      <w:rPr>
        <w:rFonts w:ascii="Arial" w:hAnsi="Arial" w:cs="Arial"/>
        <w:sz w:val="16"/>
      </w:rPr>
      <w:t xml:space="preserve">- E-mail: </w:t>
    </w:r>
    <w:hyperlink r:id="rId2" w:history="1">
      <w:r w:rsidR="00E85A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5A72" w:rsidRPr="001042F4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5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5A72" w:rsidRPr="001042F4" w:rsidRDefault="00E85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5A72" w:rsidRDefault="00E85A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5A72" w:rsidRPr="18102E9A" w:rsidRDefault="00E85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20716" w14:textId="77777777" w:rsidR="00E172A4" w:rsidRDefault="00E172A4">
      <w:r>
        <w:separator/>
      </w:r>
    </w:p>
  </w:footnote>
  <w:footnote w:type="continuationSeparator" w:id="0">
    <w:p w14:paraId="5BB42A76" w14:textId="77777777" w:rsidR="00E172A4" w:rsidRDefault="00E172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5A72" w:rsidRDefault="00E85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73C8267" w:rsidR="00E85A72" w:rsidRPr="20774586" w:rsidRDefault="006F567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18/01/2024 - EdiçÃo nº 07 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D4302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1F30B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3A276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73C8267" w:rsidR="00E85A72" w:rsidRPr="20774586" w:rsidRDefault="006F567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18/01/2024 - EdiçÃo nº 07 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D4302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1F30B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3A276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ouroverdedeminas.mg.gov.br" TargetMode="External"/><Relationship Id="rId18" Type="http://schemas.openxmlformats.org/officeDocument/2006/relationships/hyperlink" Target="https://www.gov.br/pncp/pt-br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vespasiano.mg.gov.br" TargetMode="External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lavras.mg.gov.br" TargetMode="External"/><Relationship Id="rId17" Type="http://schemas.openxmlformats.org/officeDocument/2006/relationships/hyperlink" Target="https://prefeitura.uberaba.mg.gov.br/portalcidadao/" TargetMode="External"/><Relationship Id="rId25" Type="http://schemas.openxmlformats.org/officeDocument/2006/relationships/hyperlink" Target="https://www.segurosunimed.com.br/seguro-vida-empresarial" TargetMode="Externa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mailto:comprassaude@sarzedo.mg.gov.br" TargetMode="External"/><Relationship Id="rId20" Type="http://schemas.openxmlformats.org/officeDocument/2006/relationships/hyperlink" Target="mailto:operacionalizacao.ucc@uberaba.mg.gov.br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arzedo.mg.gov.br/www.licitardigital.com.br" TargetMode="External"/><Relationship Id="rId23" Type="http://schemas.openxmlformats.org/officeDocument/2006/relationships/hyperlink" Target="https://grupoqmt.com.br/produtosqmt/" TargetMode="External"/><Relationship Id="rId28" Type="http://schemas.openxmlformats.org/officeDocument/2006/relationships/image" Target="media/image5.jpg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https://ammlicita.org.br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sabesp.com.br/licitacoes" TargetMode="External"/><Relationship Id="rId27" Type="http://schemas.openxmlformats.org/officeDocument/2006/relationships/hyperlink" Target="https://atentasaude.com.br/contato/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B17427-ACB1-4D32-8F01-73BAFDCC35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5A05F6-C8C8-403C-BDCB-BCD0E4B13C6E}"/>
</file>

<file path=customXml/itemProps3.xml><?xml version="1.0" encoding="utf-8"?>
<ds:datastoreItem xmlns:ds="http://schemas.openxmlformats.org/officeDocument/2006/customXml" ds:itemID="{FECE1A00-2D08-44BE-BD97-7C03E907E8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1041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6650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2</cp:revision>
  <cp:lastPrinted>2024-01-18T17:32:00Z</cp:lastPrinted>
  <dcterms:created xsi:type="dcterms:W3CDTF">2024-01-18T17:32:00Z</dcterms:created>
  <dcterms:modified xsi:type="dcterms:W3CDTF">2024-01-18T17:32:00Z</dcterms:modified>
</cp:coreProperties>
</file>